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BC6" w:rsidRDefault="0059541F">
      <w:pPr>
        <w:rPr>
          <w:rtl/>
          <w:lang w:bidi="ar-IQ"/>
        </w:rPr>
      </w:pPr>
      <w:r>
        <w:rPr>
          <w:rFonts w:hint="cs"/>
          <w:noProof/>
        </w:rPr>
        <w:drawing>
          <wp:anchor distT="0" distB="0" distL="114300" distR="114300" simplePos="0" relativeHeight="251658240" behindDoc="0" locked="0" layoutInCell="1" allowOverlap="1" wp14:anchorId="5132E2FD" wp14:editId="283AE0D3">
            <wp:simplePos x="0" y="0"/>
            <wp:positionH relativeFrom="column">
              <wp:posOffset>-290939</wp:posOffset>
            </wp:positionH>
            <wp:positionV relativeFrom="paragraph">
              <wp:posOffset>-93980</wp:posOffset>
            </wp:positionV>
            <wp:extent cx="6148552" cy="1474499"/>
            <wp:effectExtent l="0" t="0" r="5080" b="0"/>
            <wp:wrapNone/>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فرح مجله.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48552" cy="1474499"/>
                    </a:xfrm>
                    <a:prstGeom prst="rect">
                      <a:avLst/>
                    </a:prstGeom>
                  </pic:spPr>
                </pic:pic>
              </a:graphicData>
            </a:graphic>
            <wp14:sizeRelH relativeFrom="page">
              <wp14:pctWidth>0</wp14:pctWidth>
            </wp14:sizeRelH>
            <wp14:sizeRelV relativeFrom="page">
              <wp14:pctHeight>0</wp14:pctHeight>
            </wp14:sizeRelV>
          </wp:anchor>
        </w:drawing>
      </w:r>
    </w:p>
    <w:p w:rsidR="004B0437" w:rsidRDefault="004B0437">
      <w:pPr>
        <w:rPr>
          <w:lang w:bidi="ar-IQ"/>
        </w:rPr>
      </w:pPr>
    </w:p>
    <w:p w:rsidR="00F40BC6" w:rsidRPr="00F40BC6" w:rsidRDefault="00F40BC6" w:rsidP="00F40BC6">
      <w:pPr>
        <w:rPr>
          <w:lang w:bidi="ar-IQ"/>
        </w:rPr>
      </w:pPr>
    </w:p>
    <w:p w:rsidR="00F40BC6" w:rsidRPr="004B0437" w:rsidRDefault="00F40BC6" w:rsidP="00F40BC6">
      <w:pPr>
        <w:rPr>
          <w:sz w:val="28"/>
          <w:szCs w:val="28"/>
          <w:lang w:bidi="ar-IQ"/>
        </w:rPr>
      </w:pPr>
    </w:p>
    <w:p w:rsidR="00F40BC6" w:rsidRPr="00F40BC6" w:rsidRDefault="00F40BC6" w:rsidP="004B0437">
      <w:pPr>
        <w:tabs>
          <w:tab w:val="left" w:pos="226"/>
        </w:tabs>
        <w:spacing w:after="0" w:line="240" w:lineRule="auto"/>
        <w:ind w:left="226" w:right="-426"/>
        <w:jc w:val="right"/>
        <w:rPr>
          <w:rFonts w:ascii="Simplified Arabic" w:eastAsia="Times New Roman" w:hAnsi="Simplified Arabic" w:cs="Simplified Arabic"/>
          <w:b/>
          <w:bCs/>
          <w:sz w:val="28"/>
          <w:szCs w:val="28"/>
          <w:rtl/>
          <w:lang w:bidi="ar-IQ"/>
        </w:rPr>
      </w:pPr>
      <w:r>
        <w:rPr>
          <w:rtl/>
          <w:lang w:bidi="ar-IQ"/>
        </w:rPr>
        <w:tab/>
      </w:r>
      <w:r w:rsidRPr="00F40BC6">
        <w:rPr>
          <w:rFonts w:ascii="Simplified Arabic" w:eastAsia="Times New Roman" w:hAnsi="Simplified Arabic" w:cs="Simplified Arabic"/>
          <w:b/>
          <w:bCs/>
          <w:sz w:val="28"/>
          <w:szCs w:val="28"/>
          <w:lang w:bidi="ar-IQ"/>
        </w:rPr>
        <w:t>Role of reverse logistics invaders in promoting business sustainability</w:t>
      </w:r>
    </w:p>
    <w:p w:rsidR="00F40BC6" w:rsidRDefault="00F40BC6" w:rsidP="004B0437">
      <w:pPr>
        <w:tabs>
          <w:tab w:val="left" w:pos="12743"/>
        </w:tabs>
        <w:spacing w:after="0"/>
        <w:ind w:left="226" w:right="-426"/>
        <w:jc w:val="right"/>
        <w:rPr>
          <w:b/>
          <w:bCs/>
          <w:sz w:val="28"/>
          <w:szCs w:val="28"/>
          <w:rtl/>
          <w:lang w:bidi="ar-IQ"/>
        </w:rPr>
      </w:pPr>
      <w:proofErr w:type="spellStart"/>
      <w:r w:rsidRPr="00F40BC6">
        <w:rPr>
          <w:b/>
          <w:bCs/>
          <w:sz w:val="28"/>
          <w:szCs w:val="28"/>
          <w:lang w:bidi="ar-IQ"/>
        </w:rPr>
        <w:t>Qasam</w:t>
      </w:r>
      <w:proofErr w:type="spellEnd"/>
      <w:r w:rsidRPr="00F40BC6">
        <w:rPr>
          <w:b/>
          <w:bCs/>
          <w:sz w:val="28"/>
          <w:szCs w:val="28"/>
          <w:lang w:bidi="ar-IQ"/>
        </w:rPr>
        <w:t xml:space="preserve"> Ahmad </w:t>
      </w:r>
      <w:proofErr w:type="spellStart"/>
      <w:r w:rsidRPr="00F40BC6">
        <w:rPr>
          <w:b/>
          <w:bCs/>
          <w:sz w:val="28"/>
          <w:szCs w:val="28"/>
          <w:lang w:bidi="ar-IQ"/>
        </w:rPr>
        <w:t>Handal</w:t>
      </w:r>
      <w:proofErr w:type="spellEnd"/>
    </w:p>
    <w:p w:rsidR="00C22A51" w:rsidRDefault="004B0437" w:rsidP="004B0437">
      <w:pPr>
        <w:tabs>
          <w:tab w:val="left" w:pos="12743"/>
        </w:tabs>
        <w:spacing w:after="0"/>
        <w:ind w:left="-1050" w:right="-426"/>
        <w:jc w:val="right"/>
        <w:rPr>
          <w:b/>
          <w:bCs/>
          <w:sz w:val="28"/>
          <w:szCs w:val="28"/>
          <w:u w:val="single"/>
          <w:rtl/>
          <w:lang w:bidi="ar-IQ"/>
        </w:rPr>
      </w:pPr>
      <w:r w:rsidRPr="00C22A51">
        <w:rPr>
          <w:b/>
          <w:bCs/>
          <w:sz w:val="28"/>
          <w:szCs w:val="28"/>
          <w:u w:val="single"/>
          <w:lang w:bidi="ar-IQ"/>
        </w:rPr>
        <w:t>College</w:t>
      </w:r>
      <w:r w:rsidR="000A1285">
        <w:rPr>
          <w:b/>
          <w:bCs/>
          <w:sz w:val="28"/>
          <w:szCs w:val="28"/>
          <w:u w:val="single"/>
          <w:lang w:bidi="ar-IQ"/>
        </w:rPr>
        <w:t xml:space="preserve"> of</w:t>
      </w:r>
      <w:r w:rsidRPr="00C22A51">
        <w:rPr>
          <w:b/>
          <w:bCs/>
          <w:sz w:val="28"/>
          <w:szCs w:val="28"/>
          <w:u w:val="single"/>
          <w:lang w:bidi="ar-IQ"/>
        </w:rPr>
        <w:t xml:space="preserve"> </w:t>
      </w:r>
      <w:r w:rsidR="002F16B9" w:rsidRPr="00C22A51">
        <w:rPr>
          <w:b/>
          <w:bCs/>
          <w:sz w:val="28"/>
          <w:szCs w:val="28"/>
          <w:u w:val="single"/>
          <w:lang w:bidi="ar-IQ"/>
        </w:rPr>
        <w:t>Administration &amp; Economic Sciences</w:t>
      </w:r>
      <w:r w:rsidR="00C22A51" w:rsidRPr="00C22A51">
        <w:rPr>
          <w:b/>
          <w:bCs/>
          <w:sz w:val="28"/>
          <w:szCs w:val="28"/>
          <w:u w:val="single"/>
          <w:lang w:bidi="ar-IQ"/>
        </w:rPr>
        <w:t>/</w:t>
      </w:r>
      <w:r w:rsidR="00C22A51" w:rsidRPr="00C22A51">
        <w:rPr>
          <w:rFonts w:asciiTheme="majorBidi" w:hAnsiTheme="majorBidi" w:cstheme="majorBidi"/>
          <w:i/>
          <w:iCs/>
          <w:sz w:val="24"/>
          <w:szCs w:val="24"/>
          <w:u w:val="single"/>
        </w:rPr>
        <w:t xml:space="preserve"> </w:t>
      </w:r>
      <w:r w:rsidR="00C22A51" w:rsidRPr="00C22A51">
        <w:rPr>
          <w:b/>
          <w:bCs/>
          <w:i/>
          <w:iCs/>
          <w:sz w:val="28"/>
          <w:szCs w:val="28"/>
          <w:u w:val="single"/>
          <w:lang w:bidi="ar-IQ"/>
        </w:rPr>
        <w:t xml:space="preserve">University of </w:t>
      </w:r>
      <w:proofErr w:type="spellStart"/>
      <w:r w:rsidR="00C22A51" w:rsidRPr="00C22A51">
        <w:rPr>
          <w:b/>
          <w:bCs/>
          <w:i/>
          <w:iCs/>
          <w:sz w:val="28"/>
          <w:szCs w:val="28"/>
          <w:u w:val="single"/>
          <w:lang w:bidi="ar-IQ"/>
        </w:rPr>
        <w:t>Tikrit</w:t>
      </w:r>
      <w:proofErr w:type="spellEnd"/>
      <w:r w:rsidR="00C22A51" w:rsidRPr="00C22A51">
        <w:rPr>
          <w:b/>
          <w:bCs/>
          <w:i/>
          <w:iCs/>
          <w:sz w:val="28"/>
          <w:szCs w:val="28"/>
          <w:u w:val="single"/>
          <w:lang w:bidi="ar-IQ"/>
        </w:rPr>
        <w:t xml:space="preserve"> ,</w:t>
      </w:r>
      <w:proofErr w:type="spellStart"/>
      <w:r w:rsidR="00C22A51" w:rsidRPr="00C22A51">
        <w:rPr>
          <w:b/>
          <w:bCs/>
          <w:i/>
          <w:iCs/>
          <w:sz w:val="28"/>
          <w:szCs w:val="28"/>
          <w:u w:val="single"/>
          <w:lang w:bidi="ar-IQ"/>
        </w:rPr>
        <w:t>Tikrit,Iraq</w:t>
      </w:r>
      <w:proofErr w:type="spellEnd"/>
      <w:r>
        <w:rPr>
          <w:b/>
          <w:bCs/>
          <w:sz w:val="28"/>
          <w:szCs w:val="28"/>
          <w:u w:val="single"/>
          <w:lang w:bidi="ar-IQ"/>
        </w:rPr>
        <w:t xml:space="preserve"> </w:t>
      </w:r>
      <w:r w:rsidR="00C22A51" w:rsidRPr="00C22A51">
        <w:rPr>
          <w:rFonts w:hint="cs"/>
          <w:b/>
          <w:bCs/>
          <w:sz w:val="28"/>
          <w:szCs w:val="28"/>
          <w:u w:val="single"/>
          <w:rtl/>
          <w:lang w:bidi="ar-IQ"/>
        </w:rPr>
        <w:t xml:space="preserve"> </w:t>
      </w:r>
    </w:p>
    <w:p w:rsidR="004B0437" w:rsidRPr="004B0437" w:rsidRDefault="004B0437" w:rsidP="004B0437">
      <w:pPr>
        <w:tabs>
          <w:tab w:val="left" w:pos="12743"/>
        </w:tabs>
        <w:spacing w:after="0"/>
        <w:ind w:left="226" w:right="-426"/>
        <w:jc w:val="right"/>
        <w:rPr>
          <w:b/>
          <w:bCs/>
          <w:sz w:val="2"/>
          <w:szCs w:val="2"/>
          <w:u w:val="single"/>
          <w:lang w:bidi="ar-IQ"/>
        </w:rPr>
      </w:pPr>
    </w:p>
    <w:tbl>
      <w:tblPr>
        <w:tblStyle w:val="a6"/>
        <w:bidiVisual/>
        <w:tblW w:w="8810" w:type="dxa"/>
        <w:tblLook w:val="04A0" w:firstRow="1" w:lastRow="0" w:firstColumn="1" w:lastColumn="0" w:noHBand="0" w:noVBand="1"/>
      </w:tblPr>
      <w:tblGrid>
        <w:gridCol w:w="5984"/>
        <w:gridCol w:w="2826"/>
      </w:tblGrid>
      <w:tr w:rsidR="004B0437" w:rsidRPr="00975123" w:rsidTr="00062912">
        <w:trPr>
          <w:trHeight w:val="6636"/>
        </w:trPr>
        <w:tc>
          <w:tcPr>
            <w:tcW w:w="5984" w:type="dxa"/>
            <w:tcBorders>
              <w:left w:val="nil"/>
            </w:tcBorders>
          </w:tcPr>
          <w:p w:rsidR="004B0437" w:rsidRPr="004B0437" w:rsidRDefault="004B0437" w:rsidP="004B0437">
            <w:pPr>
              <w:jc w:val="lowKashida"/>
              <w:rPr>
                <w:rFonts w:ascii="Simplified Arabic" w:hAnsi="Simplified Arabic" w:cs="Simplified Arabic"/>
                <w:sz w:val="2"/>
                <w:szCs w:val="2"/>
                <w:lang w:bidi="ar-IQ"/>
              </w:rPr>
            </w:pPr>
          </w:p>
          <w:p w:rsidR="004B0437" w:rsidRPr="00975123" w:rsidRDefault="004B0437" w:rsidP="004B0437">
            <w:pPr>
              <w:bidi w:val="0"/>
              <w:rPr>
                <w:rFonts w:asciiTheme="majorBidi" w:hAnsiTheme="majorBidi" w:cstheme="majorBidi"/>
                <w:sz w:val="28"/>
                <w:szCs w:val="28"/>
                <w:lang w:bidi="ar-IQ"/>
              </w:rPr>
            </w:pPr>
            <w:r w:rsidRPr="00975123">
              <w:rPr>
                <w:rFonts w:asciiTheme="majorBidi" w:hAnsiTheme="majorBidi" w:cstheme="majorBidi"/>
                <w:sz w:val="28"/>
                <w:szCs w:val="28"/>
                <w:lang w:bidi="ar-IQ"/>
              </w:rPr>
              <w:t xml:space="preserve">Abstract :      </w:t>
            </w:r>
          </w:p>
          <w:p w:rsidR="004B0437" w:rsidRPr="00975123" w:rsidRDefault="004B0437" w:rsidP="00975123">
            <w:pPr>
              <w:bidi w:val="0"/>
              <w:jc w:val="both"/>
              <w:rPr>
                <w:rFonts w:asciiTheme="majorBidi" w:hAnsiTheme="majorBidi" w:cstheme="majorBidi"/>
                <w:sz w:val="28"/>
                <w:szCs w:val="28"/>
                <w:lang w:bidi="ar-IQ"/>
              </w:rPr>
            </w:pPr>
            <w:r w:rsidRPr="00975123">
              <w:rPr>
                <w:rFonts w:asciiTheme="majorBidi" w:hAnsiTheme="majorBidi" w:cstheme="majorBidi"/>
                <w:sz w:val="28"/>
                <w:szCs w:val="28"/>
                <w:lang w:bidi="ar-IQ"/>
              </w:rPr>
              <w:t xml:space="preserve">The research focuses on testing the impact of reverse logistics reversals in enhancing business </w:t>
            </w:r>
            <w:proofErr w:type="spellStart"/>
            <w:r w:rsidRPr="00975123">
              <w:rPr>
                <w:rFonts w:asciiTheme="majorBidi" w:hAnsiTheme="majorBidi" w:cstheme="majorBidi"/>
                <w:sz w:val="28"/>
                <w:szCs w:val="28"/>
                <w:lang w:bidi="ar-IQ"/>
              </w:rPr>
              <w:t>sustainability,the</w:t>
            </w:r>
            <w:proofErr w:type="spellEnd"/>
            <w:r w:rsidRPr="00975123">
              <w:rPr>
                <w:rFonts w:asciiTheme="majorBidi" w:hAnsiTheme="majorBidi" w:cstheme="majorBidi"/>
                <w:sz w:val="28"/>
                <w:szCs w:val="28"/>
                <w:lang w:bidi="ar-IQ"/>
              </w:rPr>
              <w:t xml:space="preserve"> reverse logistics approach is a modern approach for organizations to meet the requirements of customers to eliminate the aging of commodities by adopting modern methods and systems that promote and sustain the business, Increased environmental awareness and orientation towards green organizations as well as the economic savings provided by the reverse logistics of the organizations that adopt this concept. The importance of the research stems from the fact that it deals with the modern trend of industrial organizations that focuses on preserving the natural environment and human health. Which has become the ethics of contemporary organizations, and the research sample consisted of (70) of the individuals interviewed with expertise and know-how in their field </w:t>
            </w:r>
          </w:p>
        </w:tc>
        <w:tc>
          <w:tcPr>
            <w:tcW w:w="2826" w:type="dxa"/>
            <w:tcBorders>
              <w:right w:val="nil"/>
            </w:tcBorders>
          </w:tcPr>
          <w:p w:rsidR="004B0437" w:rsidRPr="00975123" w:rsidRDefault="004B0437" w:rsidP="004B0437">
            <w:pPr>
              <w:autoSpaceDE w:val="0"/>
              <w:autoSpaceDN w:val="0"/>
              <w:adjustRightInd w:val="0"/>
              <w:jc w:val="right"/>
              <w:rPr>
                <w:rFonts w:asciiTheme="majorBidi" w:hAnsiTheme="majorBidi" w:cstheme="majorBidi"/>
                <w:b/>
                <w:bCs/>
                <w:color w:val="231F20"/>
                <w:sz w:val="24"/>
                <w:szCs w:val="24"/>
                <w:u w:val="single"/>
              </w:rPr>
            </w:pPr>
            <w:r w:rsidRPr="00975123">
              <w:rPr>
                <w:rFonts w:ascii="Algerian" w:eastAsia="BatangChe" w:hAnsi="Algerian" w:cstheme="majorBidi"/>
                <w:b/>
                <w:bCs/>
                <w:color w:val="231F20"/>
                <w:sz w:val="24"/>
                <w:szCs w:val="24"/>
                <w:u w:val="single"/>
              </w:rPr>
              <w:t>A r t i c l e  i n f o.</w:t>
            </w:r>
          </w:p>
          <w:p w:rsidR="004B0437" w:rsidRPr="00975123" w:rsidRDefault="004B0437" w:rsidP="004B0437">
            <w:pPr>
              <w:autoSpaceDE w:val="0"/>
              <w:autoSpaceDN w:val="0"/>
              <w:adjustRightInd w:val="0"/>
              <w:jc w:val="right"/>
              <w:rPr>
                <w:rFonts w:asciiTheme="majorBidi" w:hAnsiTheme="majorBidi" w:cstheme="majorBidi"/>
                <w:b/>
                <w:bCs/>
                <w:color w:val="231F20"/>
                <w:sz w:val="24"/>
                <w:szCs w:val="24"/>
              </w:rPr>
            </w:pPr>
          </w:p>
          <w:p w:rsidR="004B0437" w:rsidRPr="00975123" w:rsidRDefault="004B0437" w:rsidP="004B0437">
            <w:pPr>
              <w:autoSpaceDE w:val="0"/>
              <w:autoSpaceDN w:val="0"/>
              <w:adjustRightInd w:val="0"/>
              <w:jc w:val="right"/>
              <w:rPr>
                <w:rFonts w:asciiTheme="majorBidi" w:hAnsiTheme="majorBidi" w:cstheme="majorBidi"/>
                <w:b/>
                <w:bCs/>
                <w:color w:val="231F20"/>
                <w:sz w:val="24"/>
                <w:szCs w:val="24"/>
              </w:rPr>
            </w:pPr>
            <w:r w:rsidRPr="00975123">
              <w:rPr>
                <w:rFonts w:asciiTheme="majorBidi" w:hAnsiTheme="majorBidi" w:cstheme="majorBidi"/>
                <w:b/>
                <w:bCs/>
                <w:color w:val="231F20"/>
                <w:sz w:val="24"/>
                <w:szCs w:val="24"/>
              </w:rPr>
              <w:t>Article history:</w:t>
            </w:r>
          </w:p>
          <w:p w:rsidR="004B0437" w:rsidRPr="00975123" w:rsidRDefault="004B0437" w:rsidP="004B0437">
            <w:pPr>
              <w:autoSpaceDE w:val="0"/>
              <w:autoSpaceDN w:val="0"/>
              <w:adjustRightInd w:val="0"/>
              <w:jc w:val="right"/>
              <w:rPr>
                <w:rFonts w:asciiTheme="majorBidi" w:hAnsiTheme="majorBidi" w:cstheme="majorBidi"/>
                <w:color w:val="231F20"/>
                <w:sz w:val="24"/>
                <w:szCs w:val="24"/>
              </w:rPr>
            </w:pPr>
            <w:r w:rsidRPr="00975123">
              <w:rPr>
                <w:rFonts w:asciiTheme="majorBidi" w:hAnsiTheme="majorBidi" w:cstheme="majorBidi"/>
                <w:color w:val="231F20"/>
                <w:sz w:val="24"/>
                <w:szCs w:val="24"/>
              </w:rPr>
              <w:t>-Received XXXXXX</w:t>
            </w:r>
          </w:p>
          <w:p w:rsidR="004B0437" w:rsidRPr="00975123" w:rsidRDefault="000A1285" w:rsidP="004B0437">
            <w:pPr>
              <w:pBdr>
                <w:bottom w:val="single" w:sz="6" w:space="1" w:color="auto"/>
              </w:pBdr>
              <w:jc w:val="right"/>
              <w:rPr>
                <w:rFonts w:asciiTheme="majorBidi" w:hAnsiTheme="majorBidi" w:cstheme="majorBidi"/>
                <w:color w:val="231F20"/>
                <w:sz w:val="24"/>
                <w:szCs w:val="24"/>
              </w:rPr>
            </w:pPr>
            <w:r w:rsidRPr="00975123">
              <w:rPr>
                <w:rFonts w:asciiTheme="majorBidi" w:hAnsiTheme="majorBidi" w:cstheme="majorBidi"/>
                <w:color w:val="231F20"/>
                <w:sz w:val="24"/>
                <w:szCs w:val="24"/>
              </w:rPr>
              <w:t>-Accepted</w:t>
            </w:r>
            <w:r w:rsidR="00334A4E">
              <w:rPr>
                <w:rFonts w:asciiTheme="majorBidi" w:hAnsiTheme="majorBidi" w:cstheme="majorBidi"/>
                <w:color w:val="231F20"/>
                <w:sz w:val="24"/>
                <w:szCs w:val="24"/>
              </w:rPr>
              <w:t xml:space="preserve"> </w:t>
            </w:r>
            <w:r w:rsidR="00334A4E" w:rsidRPr="00975123">
              <w:rPr>
                <w:rFonts w:asciiTheme="majorBidi" w:hAnsiTheme="majorBidi" w:cstheme="majorBidi"/>
                <w:color w:val="231F20"/>
                <w:sz w:val="24"/>
                <w:szCs w:val="24"/>
              </w:rPr>
              <w:t>XXXX</w:t>
            </w:r>
          </w:p>
          <w:p w:rsidR="004B0437" w:rsidRPr="00975123" w:rsidRDefault="004B0437" w:rsidP="004B0437">
            <w:pPr>
              <w:pBdr>
                <w:bottom w:val="single" w:sz="6" w:space="1" w:color="auto"/>
              </w:pBdr>
              <w:jc w:val="right"/>
              <w:rPr>
                <w:rFonts w:asciiTheme="majorBidi" w:hAnsiTheme="majorBidi" w:cstheme="majorBidi"/>
                <w:color w:val="231F20"/>
                <w:sz w:val="24"/>
                <w:szCs w:val="24"/>
                <w:rtl/>
              </w:rPr>
            </w:pPr>
            <w:r w:rsidRPr="00975123">
              <w:rPr>
                <w:rFonts w:asciiTheme="majorBidi" w:hAnsiTheme="majorBidi" w:cstheme="majorBidi"/>
                <w:color w:val="231F20"/>
                <w:sz w:val="24"/>
                <w:szCs w:val="24"/>
              </w:rPr>
              <w:t>-Available online: XXX</w:t>
            </w:r>
          </w:p>
          <w:p w:rsidR="004B0437" w:rsidRPr="00975123" w:rsidRDefault="004B0437" w:rsidP="004B0437">
            <w:pPr>
              <w:autoSpaceDE w:val="0"/>
              <w:autoSpaceDN w:val="0"/>
              <w:adjustRightInd w:val="0"/>
              <w:jc w:val="right"/>
              <w:rPr>
                <w:rFonts w:asciiTheme="majorBidi" w:hAnsiTheme="majorBidi" w:cstheme="majorBidi"/>
                <w:b/>
                <w:bCs/>
                <w:color w:val="231F20"/>
                <w:sz w:val="24"/>
                <w:szCs w:val="24"/>
              </w:rPr>
            </w:pPr>
          </w:p>
          <w:p w:rsidR="004B0437" w:rsidRPr="00975123" w:rsidRDefault="004B0437" w:rsidP="004B0437">
            <w:pPr>
              <w:autoSpaceDE w:val="0"/>
              <w:autoSpaceDN w:val="0"/>
              <w:adjustRightInd w:val="0"/>
              <w:jc w:val="right"/>
              <w:rPr>
                <w:rFonts w:asciiTheme="majorBidi" w:hAnsiTheme="majorBidi" w:cstheme="majorBidi"/>
                <w:b/>
                <w:bCs/>
                <w:color w:val="231F20"/>
                <w:sz w:val="24"/>
                <w:szCs w:val="24"/>
              </w:rPr>
            </w:pPr>
            <w:r w:rsidRPr="00975123">
              <w:rPr>
                <w:rFonts w:asciiTheme="majorBidi" w:hAnsiTheme="majorBidi" w:cstheme="majorBidi"/>
                <w:b/>
                <w:bCs/>
                <w:color w:val="231F20"/>
                <w:sz w:val="24"/>
                <w:szCs w:val="24"/>
              </w:rPr>
              <w:t>Keywords:</w:t>
            </w:r>
          </w:p>
          <w:p w:rsidR="004B0437" w:rsidRPr="00975123" w:rsidRDefault="004B0437" w:rsidP="004B0437">
            <w:pPr>
              <w:jc w:val="right"/>
              <w:rPr>
                <w:rFonts w:asciiTheme="majorBidi" w:hAnsiTheme="majorBidi" w:cstheme="majorBidi"/>
                <w:sz w:val="24"/>
                <w:szCs w:val="24"/>
              </w:rPr>
            </w:pPr>
            <w:r w:rsidRPr="00975123">
              <w:rPr>
                <w:rFonts w:asciiTheme="majorBidi" w:hAnsiTheme="majorBidi" w:cstheme="majorBidi"/>
                <w:sz w:val="24"/>
                <w:szCs w:val="24"/>
              </w:rPr>
              <w:t>- XXXX</w:t>
            </w:r>
          </w:p>
          <w:p w:rsidR="004B0437" w:rsidRPr="00975123" w:rsidRDefault="004B0437" w:rsidP="004B0437">
            <w:pPr>
              <w:jc w:val="right"/>
              <w:rPr>
                <w:rFonts w:asciiTheme="majorBidi" w:hAnsiTheme="majorBidi" w:cstheme="majorBidi"/>
                <w:sz w:val="24"/>
                <w:szCs w:val="24"/>
              </w:rPr>
            </w:pPr>
            <w:r w:rsidRPr="00975123">
              <w:rPr>
                <w:rFonts w:asciiTheme="majorBidi" w:hAnsiTheme="majorBidi" w:cstheme="majorBidi"/>
                <w:sz w:val="24"/>
                <w:szCs w:val="24"/>
              </w:rPr>
              <w:t>-XXXX</w:t>
            </w:r>
          </w:p>
          <w:p w:rsidR="004B0437" w:rsidRPr="00975123" w:rsidRDefault="004B0437" w:rsidP="004B0437">
            <w:pPr>
              <w:jc w:val="right"/>
              <w:rPr>
                <w:rFonts w:asciiTheme="majorBidi" w:hAnsiTheme="majorBidi" w:cstheme="majorBidi"/>
                <w:sz w:val="24"/>
                <w:szCs w:val="24"/>
              </w:rPr>
            </w:pPr>
            <w:r w:rsidRPr="00975123">
              <w:rPr>
                <w:rFonts w:asciiTheme="majorBidi" w:hAnsiTheme="majorBidi" w:cstheme="majorBidi"/>
                <w:sz w:val="24"/>
                <w:szCs w:val="24"/>
              </w:rPr>
              <w:t>-XXXX</w:t>
            </w:r>
          </w:p>
          <w:p w:rsidR="004B0437" w:rsidRPr="00975123" w:rsidRDefault="004B0437" w:rsidP="004B0437">
            <w:pPr>
              <w:jc w:val="right"/>
              <w:rPr>
                <w:rFonts w:asciiTheme="majorBidi" w:hAnsiTheme="majorBidi" w:cstheme="majorBidi"/>
                <w:sz w:val="24"/>
                <w:szCs w:val="24"/>
              </w:rPr>
            </w:pPr>
            <w:r w:rsidRPr="00975123">
              <w:rPr>
                <w:rFonts w:asciiTheme="majorBidi" w:hAnsiTheme="majorBidi" w:cstheme="majorBidi"/>
                <w:sz w:val="24"/>
                <w:szCs w:val="24"/>
              </w:rPr>
              <w:t>-XXXX</w:t>
            </w:r>
          </w:p>
          <w:p w:rsidR="004B0437" w:rsidRPr="00975123" w:rsidRDefault="004B0437" w:rsidP="004B0437">
            <w:pPr>
              <w:jc w:val="right"/>
              <w:rPr>
                <w:rFonts w:asciiTheme="majorBidi" w:hAnsiTheme="majorBidi" w:cstheme="majorBidi"/>
                <w:sz w:val="24"/>
                <w:szCs w:val="24"/>
                <w:rtl/>
                <w:lang w:bidi="ar-IQ"/>
              </w:rPr>
            </w:pPr>
            <w:r w:rsidRPr="00975123">
              <w:rPr>
                <w:rFonts w:asciiTheme="majorBidi" w:hAnsiTheme="majorBidi" w:cstheme="majorBidi"/>
                <w:sz w:val="24"/>
                <w:szCs w:val="24"/>
              </w:rPr>
              <w:t>-XXXXX</w:t>
            </w:r>
            <w:bookmarkStart w:id="0" w:name="_GoBack"/>
            <w:bookmarkEnd w:id="0"/>
          </w:p>
          <w:p w:rsidR="004B0437" w:rsidRPr="00975123" w:rsidRDefault="004B0437" w:rsidP="004B0437">
            <w:pPr>
              <w:pBdr>
                <w:bottom w:val="single" w:sz="6" w:space="1" w:color="auto"/>
              </w:pBdr>
              <w:jc w:val="right"/>
              <w:rPr>
                <w:rFonts w:asciiTheme="majorBidi" w:hAnsiTheme="majorBidi" w:cstheme="majorBidi"/>
                <w:sz w:val="24"/>
                <w:szCs w:val="24"/>
              </w:rPr>
            </w:pPr>
            <w:r w:rsidRPr="00975123">
              <w:rPr>
                <w:rFonts w:asciiTheme="majorBidi" w:hAnsiTheme="majorBidi" w:cstheme="majorBidi"/>
                <w:sz w:val="24"/>
                <w:szCs w:val="24"/>
              </w:rPr>
              <w:t>-XXXXXXX</w:t>
            </w:r>
          </w:p>
          <w:p w:rsidR="004B0437" w:rsidRPr="00975123" w:rsidRDefault="004B0437" w:rsidP="004B0437">
            <w:pPr>
              <w:jc w:val="right"/>
              <w:rPr>
                <w:rFonts w:asciiTheme="majorBidi" w:hAnsiTheme="majorBidi" w:cstheme="majorBidi"/>
                <w:sz w:val="24"/>
                <w:szCs w:val="24"/>
              </w:rPr>
            </w:pPr>
          </w:p>
          <w:p w:rsidR="004B0437" w:rsidRPr="00975123" w:rsidRDefault="004B0437" w:rsidP="004B0437">
            <w:pPr>
              <w:jc w:val="right"/>
              <w:rPr>
                <w:rFonts w:asciiTheme="majorBidi" w:hAnsiTheme="majorBidi" w:cstheme="majorBidi"/>
                <w:sz w:val="24"/>
                <w:szCs w:val="24"/>
              </w:rPr>
            </w:pPr>
            <w:r w:rsidRPr="00975123">
              <w:rPr>
                <w:rFonts w:asciiTheme="majorBidi" w:hAnsiTheme="majorBidi" w:cstheme="majorBidi"/>
                <w:sz w:val="24"/>
                <w:szCs w:val="24"/>
              </w:rPr>
              <w:t>Corresponding Author:</w:t>
            </w:r>
          </w:p>
          <w:p w:rsidR="004B0437" w:rsidRPr="00975123" w:rsidRDefault="004B0437" w:rsidP="004B0437">
            <w:pPr>
              <w:jc w:val="right"/>
              <w:rPr>
                <w:rFonts w:asciiTheme="majorBidi" w:hAnsiTheme="majorBidi" w:cstheme="majorBidi"/>
                <w:sz w:val="24"/>
                <w:szCs w:val="24"/>
              </w:rPr>
            </w:pPr>
            <w:r w:rsidRPr="00975123">
              <w:rPr>
                <w:rFonts w:asciiTheme="majorBidi" w:hAnsiTheme="majorBidi" w:cstheme="majorBidi"/>
                <w:sz w:val="24"/>
                <w:szCs w:val="24"/>
              </w:rPr>
              <w:t>Name:</w:t>
            </w:r>
          </w:p>
          <w:p w:rsidR="004B0437" w:rsidRPr="00975123" w:rsidRDefault="004B0437" w:rsidP="004B0437">
            <w:pPr>
              <w:jc w:val="right"/>
              <w:rPr>
                <w:rFonts w:asciiTheme="majorBidi" w:hAnsiTheme="majorBidi" w:cstheme="majorBidi"/>
                <w:sz w:val="24"/>
                <w:szCs w:val="24"/>
              </w:rPr>
            </w:pPr>
            <w:r w:rsidRPr="00975123">
              <w:rPr>
                <w:rFonts w:asciiTheme="majorBidi" w:hAnsiTheme="majorBidi" w:cstheme="majorBidi"/>
                <w:sz w:val="24"/>
                <w:szCs w:val="24"/>
              </w:rPr>
              <w:t>E-mail:</w:t>
            </w:r>
          </w:p>
          <w:p w:rsidR="004B0437" w:rsidRPr="00975123" w:rsidRDefault="004B0437" w:rsidP="004B0437">
            <w:pPr>
              <w:jc w:val="right"/>
              <w:rPr>
                <w:rFonts w:asciiTheme="majorBidi" w:hAnsiTheme="majorBidi" w:cstheme="majorBidi"/>
                <w:sz w:val="24"/>
                <w:szCs w:val="24"/>
              </w:rPr>
            </w:pPr>
            <w:r w:rsidRPr="00975123">
              <w:rPr>
                <w:rFonts w:asciiTheme="majorBidi" w:hAnsiTheme="majorBidi" w:cstheme="majorBidi"/>
                <w:sz w:val="24"/>
                <w:szCs w:val="24"/>
              </w:rPr>
              <w:t>Tel:</w:t>
            </w:r>
          </w:p>
          <w:p w:rsidR="004B0437" w:rsidRPr="00975123" w:rsidRDefault="004B0437" w:rsidP="004B0437">
            <w:pPr>
              <w:jc w:val="right"/>
              <w:rPr>
                <w:sz w:val="24"/>
                <w:szCs w:val="24"/>
                <w:lang w:bidi="ar-IQ"/>
              </w:rPr>
            </w:pPr>
            <w:r w:rsidRPr="00975123">
              <w:rPr>
                <w:rFonts w:asciiTheme="majorBidi" w:hAnsiTheme="majorBidi" w:cstheme="majorBidi"/>
                <w:sz w:val="24"/>
                <w:szCs w:val="24"/>
              </w:rPr>
              <w:t>Affiliation</w:t>
            </w:r>
          </w:p>
        </w:tc>
      </w:tr>
      <w:tr w:rsidR="00975123" w:rsidRPr="00975123" w:rsidTr="00062912">
        <w:trPr>
          <w:trHeight w:val="2395"/>
        </w:trPr>
        <w:tc>
          <w:tcPr>
            <w:tcW w:w="8810" w:type="dxa"/>
            <w:gridSpan w:val="2"/>
            <w:tcBorders>
              <w:left w:val="nil"/>
              <w:right w:val="nil"/>
            </w:tcBorders>
          </w:tcPr>
          <w:p w:rsidR="00975123" w:rsidRPr="00A56CB3" w:rsidRDefault="00975123" w:rsidP="00062912">
            <w:pPr>
              <w:tabs>
                <w:tab w:val="left" w:pos="236"/>
                <w:tab w:val="center" w:pos="4153"/>
              </w:tabs>
              <w:rPr>
                <w:rFonts w:ascii="Simplified Arabic" w:hAnsi="Simplified Arabic" w:cs="Simplified Arabic"/>
                <w:b/>
                <w:bCs/>
                <w:sz w:val="28"/>
                <w:szCs w:val="28"/>
                <w:rtl/>
                <w:lang w:bidi="ar-IQ"/>
              </w:rPr>
            </w:pPr>
            <w:r w:rsidRPr="00A56CB3">
              <w:rPr>
                <w:b/>
                <w:bCs/>
                <w:sz w:val="28"/>
                <w:szCs w:val="28"/>
                <w:rtl/>
                <w:lang w:bidi="ar-IQ"/>
              </w:rPr>
              <w:t>المستخلص</w:t>
            </w:r>
            <w:r w:rsidR="00062912">
              <w:rPr>
                <w:rFonts w:ascii="Simplified Arabic" w:hAnsi="Simplified Arabic" w:cs="Simplified Arabic" w:hint="cs"/>
                <w:b/>
                <w:bCs/>
                <w:sz w:val="28"/>
                <w:szCs w:val="28"/>
                <w:rtl/>
                <w:lang w:bidi="ar-IQ"/>
              </w:rPr>
              <w:t xml:space="preserve"> </w:t>
            </w:r>
          </w:p>
          <w:p w:rsidR="00975123" w:rsidRPr="00975123" w:rsidRDefault="00062912" w:rsidP="00975123">
            <w:pPr>
              <w:autoSpaceDE w:val="0"/>
              <w:autoSpaceDN w:val="0"/>
              <w:adjustRightInd w:val="0"/>
              <w:rPr>
                <w:rFonts w:ascii="Algerian" w:eastAsia="BatangChe" w:hAnsi="Algerian" w:cstheme="majorBidi"/>
                <w:b/>
                <w:bCs/>
                <w:color w:val="231F20"/>
                <w:sz w:val="24"/>
                <w:szCs w:val="24"/>
                <w:u w:val="single"/>
                <w:lang w:bidi="ar-IQ"/>
              </w:rPr>
            </w:pPr>
            <w:r>
              <w:rPr>
                <w:rFonts w:ascii="Simplified Arabic" w:hAnsi="Simplified Arabic" w:cs="Simplified Arabic" w:hint="cs"/>
                <w:sz w:val="28"/>
                <w:szCs w:val="28"/>
                <w:rtl/>
                <w:lang w:bidi="ar-IQ"/>
              </w:rPr>
              <w:t xml:space="preserve">  </w:t>
            </w:r>
            <w:r w:rsidR="00975123" w:rsidRPr="00A56CB3">
              <w:rPr>
                <w:rFonts w:ascii="Simplified Arabic" w:hAnsi="Simplified Arabic" w:cs="Simplified Arabic"/>
                <w:sz w:val="28"/>
                <w:szCs w:val="28"/>
                <w:rtl/>
                <w:lang w:bidi="ar-IQ"/>
              </w:rPr>
              <w:t>يركز البحث على اختبار تأثير مرتدات الامدادات العكسية في تعزيز استدامة الاعمال, إذ تعد</w:t>
            </w:r>
            <w:r w:rsidR="00975123">
              <w:rPr>
                <w:rFonts w:ascii="Simplified Arabic" w:hAnsi="Simplified Arabic" w:cs="Simplified Arabic" w:hint="cs"/>
                <w:sz w:val="28"/>
                <w:szCs w:val="28"/>
                <w:rtl/>
                <w:lang w:bidi="ar-IQ"/>
              </w:rPr>
              <w:t xml:space="preserve"> </w:t>
            </w:r>
            <w:r w:rsidR="00975123" w:rsidRPr="00A56CB3">
              <w:rPr>
                <w:rFonts w:ascii="Simplified Arabic" w:hAnsi="Simplified Arabic" w:cs="Simplified Arabic"/>
                <w:sz w:val="28"/>
                <w:szCs w:val="28"/>
                <w:rtl/>
                <w:lang w:bidi="ar-IQ"/>
              </w:rPr>
              <w:t xml:space="preserve">الامدادات العكسية مدخلا معاصرا تنتهجه المنظمات بغية تحقيق متطلبات الزبائن في التخلص من تقادم السلع من خلال تبني اساليب وأنظمة حديثة من شانها ان تعزز وتحافظ على استدامة أعمالها, في ظل تزايد الوعي البيئي والتوجه نحو المنظمات الخضراء فضلا عن </w:t>
            </w:r>
            <w:proofErr w:type="spellStart"/>
            <w:r w:rsidR="00975123" w:rsidRPr="00A56CB3">
              <w:rPr>
                <w:rFonts w:ascii="Simplified Arabic" w:hAnsi="Simplified Arabic" w:cs="Simplified Arabic"/>
                <w:sz w:val="28"/>
                <w:szCs w:val="28"/>
                <w:rtl/>
                <w:lang w:bidi="ar-IQ"/>
              </w:rPr>
              <w:t>الوفورات</w:t>
            </w:r>
            <w:proofErr w:type="spellEnd"/>
            <w:r w:rsidR="00975123" w:rsidRPr="00A56CB3">
              <w:rPr>
                <w:rFonts w:ascii="Simplified Arabic" w:hAnsi="Simplified Arabic" w:cs="Simplified Arabic"/>
                <w:sz w:val="28"/>
                <w:szCs w:val="28"/>
                <w:rtl/>
                <w:lang w:bidi="ar-IQ"/>
              </w:rPr>
              <w:t xml:space="preserve"> الاقتصادية التي توفرها الامدادات العكسية للمنظمات التي تعتمد هذا المفهوم</w:t>
            </w:r>
          </w:p>
        </w:tc>
      </w:tr>
    </w:tbl>
    <w:p w:rsidR="00062912" w:rsidRDefault="00062912" w:rsidP="00062912">
      <w:pPr>
        <w:rPr>
          <w:sz w:val="28"/>
          <w:szCs w:val="28"/>
          <w:rtl/>
          <w:lang w:bidi="ar-IQ"/>
        </w:rPr>
      </w:pPr>
    </w:p>
    <w:p w:rsidR="00062912" w:rsidRDefault="00062912" w:rsidP="00062912">
      <w:pPr>
        <w:rPr>
          <w:sz w:val="28"/>
          <w:szCs w:val="28"/>
          <w:rtl/>
          <w:lang w:bidi="ar-IQ"/>
        </w:rPr>
      </w:pPr>
    </w:p>
    <w:p w:rsidR="00062912" w:rsidRDefault="00062912" w:rsidP="00062912">
      <w:pPr>
        <w:rPr>
          <w:sz w:val="28"/>
          <w:szCs w:val="28"/>
          <w:rtl/>
          <w:lang w:bidi="ar-IQ"/>
        </w:rPr>
      </w:pPr>
    </w:p>
    <w:p w:rsidR="00062912" w:rsidRDefault="00062912" w:rsidP="00062912">
      <w:pPr>
        <w:rPr>
          <w:sz w:val="28"/>
          <w:szCs w:val="28"/>
          <w:rtl/>
          <w:lang w:bidi="ar-IQ"/>
        </w:rPr>
      </w:pPr>
      <w:r>
        <w:rPr>
          <w:rFonts w:hint="cs"/>
          <w:sz w:val="28"/>
          <w:szCs w:val="28"/>
          <w:rtl/>
          <w:lang w:bidi="ar-IQ"/>
        </w:rPr>
        <w:lastRenderedPageBreak/>
        <w:t>المقدمة :</w:t>
      </w:r>
    </w:p>
    <w:p w:rsidR="00062912" w:rsidRDefault="00062912" w:rsidP="00062912">
      <w:pPr>
        <w:spacing w:line="240" w:lineRule="auto"/>
        <w:jc w:val="both"/>
        <w:rPr>
          <w:rFonts w:ascii="Simplified Arabic" w:eastAsia="Times New Roman" w:hAnsi="Simplified Arabic" w:cs="Simplified Arabic"/>
          <w:sz w:val="28"/>
          <w:szCs w:val="28"/>
          <w:rtl/>
          <w:lang w:bidi="ar-IQ"/>
        </w:rPr>
        <w:sectPr w:rsidR="00062912" w:rsidSect="00975123">
          <w:headerReference w:type="default" r:id="rId10"/>
          <w:pgSz w:w="11906" w:h="16838"/>
          <w:pgMar w:top="1440" w:right="1800" w:bottom="284" w:left="1800" w:header="708" w:footer="708" w:gutter="0"/>
          <w:cols w:space="708"/>
          <w:bidi/>
          <w:rtlGutter/>
          <w:docGrid w:linePitch="360"/>
        </w:sectPr>
      </w:pPr>
    </w:p>
    <w:p w:rsidR="00062912" w:rsidRPr="00062912" w:rsidRDefault="00062912" w:rsidP="00601D5D">
      <w:pPr>
        <w:spacing w:line="240" w:lineRule="auto"/>
        <w:jc w:val="both"/>
        <w:rPr>
          <w:rFonts w:ascii="Simplified Arabic" w:eastAsia="Times New Roman" w:hAnsi="Simplified Arabic" w:cs="Simplified Arabic"/>
          <w:sz w:val="28"/>
          <w:szCs w:val="28"/>
          <w:rtl/>
          <w:lang w:bidi="ar-IQ"/>
        </w:rPr>
      </w:pPr>
      <w:r w:rsidRPr="00062912">
        <w:rPr>
          <w:rFonts w:ascii="Simplified Arabic" w:eastAsia="Times New Roman" w:hAnsi="Simplified Arabic" w:cs="Simplified Arabic"/>
          <w:sz w:val="28"/>
          <w:szCs w:val="28"/>
          <w:rtl/>
          <w:lang w:bidi="ar-IQ"/>
        </w:rPr>
        <w:lastRenderedPageBreak/>
        <w:t xml:space="preserve">ازداد الاهتمام في الوقت الحاضر بتنمية قطاع الصناعة على نحو عام من قبل الحكومات سعيا نحو توسيع هذا القطاع وتنميته وذلك لتأثيره المباشر على المصالح العامة للمجتمع, وينبغي ان </w:t>
      </w:r>
      <w:proofErr w:type="spellStart"/>
      <w:r w:rsidRPr="00062912">
        <w:rPr>
          <w:rFonts w:ascii="Simplified Arabic" w:eastAsia="Times New Roman" w:hAnsi="Simplified Arabic" w:cs="Simplified Arabic"/>
          <w:sz w:val="28"/>
          <w:szCs w:val="28"/>
          <w:rtl/>
          <w:lang w:bidi="ar-IQ"/>
        </w:rPr>
        <w:t>لاتكون</w:t>
      </w:r>
      <w:proofErr w:type="spellEnd"/>
      <w:r w:rsidRPr="00062912">
        <w:rPr>
          <w:rFonts w:ascii="Simplified Arabic" w:eastAsia="Times New Roman" w:hAnsi="Simplified Arabic" w:cs="Simplified Arabic"/>
          <w:sz w:val="28"/>
          <w:szCs w:val="28"/>
          <w:rtl/>
          <w:lang w:bidi="ar-IQ"/>
        </w:rPr>
        <w:t xml:space="preserve"> تنمية الصناعة على حساب التضحية بعناصر البيئة من خلال ما تطرحه من انبعاثات ومخلفات ضارة بالبيئة, لان تنامي الوعي البيئي والتوجه نحو استدامة الموارد والتشريعات الحكومية اصبحت من التحديات الصعبة امام ادارة الانتاج والعمليات وهذا </w:t>
      </w:r>
      <w:proofErr w:type="spellStart"/>
      <w:r w:rsidRPr="00062912">
        <w:rPr>
          <w:rFonts w:ascii="Simplified Arabic" w:eastAsia="Times New Roman" w:hAnsi="Simplified Arabic" w:cs="Simplified Arabic"/>
          <w:sz w:val="28"/>
          <w:szCs w:val="28"/>
          <w:rtl/>
          <w:lang w:bidi="ar-IQ"/>
        </w:rPr>
        <w:t>مايبرر</w:t>
      </w:r>
      <w:proofErr w:type="spellEnd"/>
      <w:r w:rsidRPr="00062912">
        <w:rPr>
          <w:rFonts w:ascii="Simplified Arabic" w:eastAsia="Times New Roman" w:hAnsi="Simplified Arabic" w:cs="Simplified Arabic"/>
          <w:sz w:val="28"/>
          <w:szCs w:val="28"/>
          <w:rtl/>
          <w:lang w:bidi="ar-IQ"/>
        </w:rPr>
        <w:t xml:space="preserve"> اندفاع الشركات للاهتمام بالإمدادات العكسية.</w:t>
      </w:r>
      <w:r w:rsidR="00601D5D">
        <w:rPr>
          <w:rFonts w:ascii="Simplified Arabic" w:eastAsia="Times New Roman" w:hAnsi="Simplified Arabic" w:cs="Simplified Arabic" w:hint="cs"/>
          <w:sz w:val="28"/>
          <w:szCs w:val="28"/>
          <w:rtl/>
          <w:lang w:bidi="ar-IQ"/>
        </w:rPr>
        <w:t xml:space="preserve"> </w:t>
      </w:r>
      <w:r w:rsidRPr="00062912">
        <w:rPr>
          <w:rFonts w:ascii="Simplified Arabic" w:eastAsia="Times New Roman" w:hAnsi="Simplified Arabic" w:cs="Simplified Arabic"/>
          <w:sz w:val="28"/>
          <w:szCs w:val="28"/>
          <w:rtl/>
          <w:lang w:bidi="ar-IQ"/>
        </w:rPr>
        <w:t>ولتحقيق ذلك جاء هذا</w:t>
      </w:r>
      <w:r w:rsidRPr="00062912">
        <w:rPr>
          <w:rFonts w:ascii="Simplified Arabic" w:eastAsia="Times New Roman" w:hAnsi="Simplified Arabic" w:cs="Simplified Arabic" w:hint="cs"/>
          <w:sz w:val="28"/>
          <w:szCs w:val="28"/>
          <w:rtl/>
          <w:lang w:bidi="ar-IQ"/>
        </w:rPr>
        <w:t xml:space="preserve"> </w:t>
      </w:r>
      <w:r w:rsidRPr="00062912">
        <w:rPr>
          <w:rFonts w:ascii="Simplified Arabic" w:eastAsia="Times New Roman" w:hAnsi="Simplified Arabic" w:cs="Simplified Arabic"/>
          <w:sz w:val="28"/>
          <w:szCs w:val="28"/>
          <w:rtl/>
          <w:lang w:bidi="ar-IQ"/>
        </w:rPr>
        <w:t xml:space="preserve">البحث ليمثل محاولة لقياس أثر مرتدات الامدادات العكسية المتمثلة ﺒ (مرتدات التصنيع، مرتدات التوزيع، مرتدات الزبون) وعلاقاته في استدامة الأعمال إذ يكتسب الموضوع أهمية كبيرة لما له من تأثيرات جوهرية في تحديد الاتجاه العام لأنشطة الشركات </w:t>
      </w:r>
      <w:proofErr w:type="spellStart"/>
      <w:r w:rsidRPr="00062912">
        <w:rPr>
          <w:rFonts w:ascii="Simplified Arabic" w:eastAsia="Times New Roman" w:hAnsi="Simplified Arabic" w:cs="Simplified Arabic"/>
          <w:sz w:val="28"/>
          <w:szCs w:val="28"/>
          <w:rtl/>
          <w:lang w:bidi="ar-IQ"/>
        </w:rPr>
        <w:t>المبحوثة</w:t>
      </w:r>
      <w:proofErr w:type="spellEnd"/>
      <w:r w:rsidRPr="00062912">
        <w:rPr>
          <w:rFonts w:ascii="Simplified Arabic" w:eastAsia="Times New Roman" w:hAnsi="Simplified Arabic" w:cs="Simplified Arabic"/>
          <w:sz w:val="28"/>
          <w:szCs w:val="28"/>
          <w:rtl/>
          <w:lang w:bidi="ar-IQ"/>
        </w:rPr>
        <w:t xml:space="preserve">. إذ حظي الامداد العكسي باهتمام متزايد لدى العديد من الكتاب في ظل </w:t>
      </w:r>
      <w:r w:rsidRPr="00062912">
        <w:rPr>
          <w:rFonts w:ascii="Simplified Arabic" w:eastAsia="Times New Roman" w:hAnsi="Simplified Arabic" w:cs="Simplified Arabic"/>
          <w:sz w:val="28"/>
          <w:szCs w:val="28"/>
          <w:rtl/>
          <w:lang w:bidi="ar-IQ"/>
        </w:rPr>
        <w:lastRenderedPageBreak/>
        <w:t xml:space="preserve">التحديات التي تواجهها الشركات سواء في بيئة عملها الداخلية من حيث ضرورة استخدام الشركة لمواردها وإمكاناتها المتاحة بكفاءة، اوفي بيئة عملها الخارجية وضغوط المنافسة الموجودة في الأسواق. ومن </w:t>
      </w:r>
      <w:proofErr w:type="spellStart"/>
      <w:r w:rsidRPr="00062912">
        <w:rPr>
          <w:rFonts w:ascii="Simplified Arabic" w:eastAsia="Times New Roman" w:hAnsi="Simplified Arabic" w:cs="Simplified Arabic"/>
          <w:sz w:val="28"/>
          <w:szCs w:val="28"/>
          <w:rtl/>
          <w:lang w:bidi="ar-IQ"/>
        </w:rPr>
        <w:t>إجل</w:t>
      </w:r>
      <w:proofErr w:type="spellEnd"/>
      <w:r w:rsidRPr="00062912">
        <w:rPr>
          <w:rFonts w:ascii="Simplified Arabic" w:eastAsia="Times New Roman" w:hAnsi="Simplified Arabic" w:cs="Simplified Arabic"/>
          <w:sz w:val="28"/>
          <w:szCs w:val="28"/>
          <w:rtl/>
          <w:lang w:bidi="ar-IQ"/>
        </w:rPr>
        <w:t xml:space="preserve"> بلوغ الأهداف فقد قسم البحث إلى ثلاثة مباحث أولهما يتناول منهجية البحث، في حين تناول المبحث الثاني الاطار النظري للبحث, من خلال ثلاث محاور, الأول قدم تأطير نظري </w:t>
      </w:r>
      <w:proofErr w:type="spellStart"/>
      <w:r w:rsidRPr="00062912">
        <w:rPr>
          <w:rFonts w:ascii="Simplified Arabic" w:eastAsia="Times New Roman" w:hAnsi="Simplified Arabic" w:cs="Simplified Arabic"/>
          <w:sz w:val="28"/>
          <w:szCs w:val="28"/>
          <w:rtl/>
          <w:lang w:bidi="ar-IQ"/>
        </w:rPr>
        <w:t>للامدادات</w:t>
      </w:r>
      <w:proofErr w:type="spellEnd"/>
      <w:r w:rsidRPr="00062912">
        <w:rPr>
          <w:rFonts w:ascii="Simplified Arabic" w:eastAsia="Times New Roman" w:hAnsi="Simplified Arabic" w:cs="Simplified Arabic"/>
          <w:sz w:val="28"/>
          <w:szCs w:val="28"/>
          <w:rtl/>
          <w:lang w:bidi="ar-IQ"/>
        </w:rPr>
        <w:t xml:space="preserve"> العكسية فيما خصص المحور الثاني </w:t>
      </w:r>
      <w:proofErr w:type="spellStart"/>
      <w:r w:rsidRPr="00062912">
        <w:rPr>
          <w:rFonts w:ascii="Simplified Arabic" w:eastAsia="Times New Roman" w:hAnsi="Simplified Arabic" w:cs="Simplified Arabic"/>
          <w:sz w:val="28"/>
          <w:szCs w:val="28"/>
          <w:rtl/>
          <w:lang w:bidi="ar-IQ"/>
        </w:rPr>
        <w:t>لأستدامة</w:t>
      </w:r>
      <w:proofErr w:type="spellEnd"/>
      <w:r w:rsidRPr="00062912">
        <w:rPr>
          <w:rFonts w:ascii="Simplified Arabic" w:eastAsia="Times New Roman" w:hAnsi="Simplified Arabic" w:cs="Simplified Arabic"/>
          <w:sz w:val="28"/>
          <w:szCs w:val="28"/>
          <w:rtl/>
          <w:lang w:bidi="ar-IQ"/>
        </w:rPr>
        <w:t xml:space="preserve"> الاعمال, فيما تناول المحور الثالث العلاقة النظرية بين مرتدات الامدادات العكسية واستدامة الأعمال، في حين تألف المبحث الثالث من </w:t>
      </w:r>
      <w:r w:rsidRPr="00062912">
        <w:rPr>
          <w:rFonts w:ascii="Simplified Arabic" w:eastAsia="Times New Roman" w:hAnsi="Simplified Arabic" w:cs="Simplified Arabic" w:hint="cs"/>
          <w:sz w:val="28"/>
          <w:szCs w:val="28"/>
          <w:rtl/>
          <w:lang w:bidi="ar-IQ"/>
        </w:rPr>
        <w:t>محورين</w:t>
      </w:r>
      <w:r w:rsidRPr="00062912">
        <w:rPr>
          <w:rFonts w:ascii="Simplified Arabic" w:eastAsia="Times New Roman" w:hAnsi="Simplified Arabic" w:cs="Simplified Arabic"/>
          <w:sz w:val="28"/>
          <w:szCs w:val="28"/>
          <w:rtl/>
          <w:lang w:bidi="ar-IQ"/>
        </w:rPr>
        <w:t xml:space="preserve">، حيث خصص الأول لوصف إجابات الأفراد </w:t>
      </w:r>
      <w:proofErr w:type="spellStart"/>
      <w:r w:rsidRPr="00062912">
        <w:rPr>
          <w:rFonts w:ascii="Simplified Arabic" w:eastAsia="Times New Roman" w:hAnsi="Simplified Arabic" w:cs="Simplified Arabic"/>
          <w:sz w:val="28"/>
          <w:szCs w:val="28"/>
          <w:rtl/>
          <w:lang w:bidi="ar-IQ"/>
        </w:rPr>
        <w:t>المبحوثين</w:t>
      </w:r>
      <w:proofErr w:type="spellEnd"/>
      <w:r w:rsidRPr="00062912">
        <w:rPr>
          <w:rFonts w:ascii="Simplified Arabic" w:eastAsia="Times New Roman" w:hAnsi="Simplified Arabic" w:cs="Simplified Arabic"/>
          <w:sz w:val="28"/>
          <w:szCs w:val="28"/>
          <w:rtl/>
          <w:lang w:bidi="ar-IQ"/>
        </w:rPr>
        <w:t xml:space="preserve"> إزاء متغيرات البحث وتشخيصها</w:t>
      </w:r>
      <w:r w:rsidRPr="00062912">
        <w:rPr>
          <w:rFonts w:ascii="Simplified Arabic" w:eastAsia="Times New Roman" w:hAnsi="Simplified Arabic" w:cs="Simplified Arabic" w:hint="cs"/>
          <w:sz w:val="28"/>
          <w:szCs w:val="28"/>
          <w:rtl/>
          <w:lang w:bidi="ar-IQ"/>
        </w:rPr>
        <w:t xml:space="preserve"> واختبار الفرضيات</w:t>
      </w:r>
      <w:r w:rsidRPr="00062912">
        <w:rPr>
          <w:rFonts w:ascii="Simplified Arabic" w:eastAsia="Times New Roman" w:hAnsi="Simplified Arabic" w:cs="Simplified Arabic"/>
          <w:sz w:val="28"/>
          <w:szCs w:val="28"/>
          <w:rtl/>
          <w:lang w:bidi="ar-IQ"/>
        </w:rPr>
        <w:t>، وعرض الثا</w:t>
      </w:r>
      <w:r w:rsidRPr="00062912">
        <w:rPr>
          <w:rFonts w:ascii="Simplified Arabic" w:eastAsia="Times New Roman" w:hAnsi="Simplified Arabic" w:cs="Simplified Arabic" w:hint="cs"/>
          <w:sz w:val="28"/>
          <w:szCs w:val="28"/>
          <w:rtl/>
          <w:lang w:bidi="ar-IQ"/>
        </w:rPr>
        <w:t>ني</w:t>
      </w:r>
      <w:r w:rsidRPr="00062912">
        <w:rPr>
          <w:rFonts w:ascii="Simplified Arabic" w:eastAsia="Times New Roman" w:hAnsi="Simplified Arabic" w:cs="Simplified Arabic"/>
          <w:sz w:val="28"/>
          <w:szCs w:val="28"/>
          <w:rtl/>
          <w:lang w:bidi="ar-IQ"/>
        </w:rPr>
        <w:t xml:space="preserve"> </w:t>
      </w:r>
      <w:r w:rsidRPr="00062912">
        <w:rPr>
          <w:rFonts w:ascii="Simplified Arabic" w:eastAsia="Times New Roman" w:hAnsi="Simplified Arabic" w:cs="Simplified Arabic" w:hint="cs"/>
          <w:sz w:val="28"/>
          <w:szCs w:val="28"/>
          <w:rtl/>
          <w:lang w:bidi="ar-IQ"/>
        </w:rPr>
        <w:t>ل</w:t>
      </w:r>
      <w:r w:rsidRPr="00062912">
        <w:rPr>
          <w:rFonts w:ascii="Simplified Arabic" w:eastAsia="Times New Roman" w:hAnsi="Simplified Arabic" w:cs="Simplified Arabic"/>
          <w:sz w:val="28"/>
          <w:szCs w:val="28"/>
          <w:rtl/>
          <w:lang w:bidi="ar-IQ"/>
        </w:rPr>
        <w:t xml:space="preserve">أهم </w:t>
      </w:r>
      <w:r w:rsidRPr="00062912">
        <w:rPr>
          <w:rFonts w:ascii="Simplified Arabic" w:eastAsia="Times New Roman" w:hAnsi="Simplified Arabic" w:cs="Simplified Arabic" w:hint="cs"/>
          <w:sz w:val="28"/>
          <w:szCs w:val="28"/>
          <w:rtl/>
          <w:lang w:bidi="ar-IQ"/>
        </w:rPr>
        <w:t>ال</w:t>
      </w:r>
      <w:r w:rsidRPr="00062912">
        <w:rPr>
          <w:rFonts w:ascii="Simplified Arabic" w:eastAsia="Times New Roman" w:hAnsi="Simplified Arabic" w:cs="Simplified Arabic"/>
          <w:sz w:val="28"/>
          <w:szCs w:val="28"/>
          <w:rtl/>
          <w:lang w:bidi="ar-IQ"/>
        </w:rPr>
        <w:t xml:space="preserve">استنتاجات البحث ومن ثم المقترحات الضرورية ولاسيما للشركات </w:t>
      </w:r>
      <w:proofErr w:type="spellStart"/>
      <w:r w:rsidRPr="00062912">
        <w:rPr>
          <w:rFonts w:ascii="Simplified Arabic" w:eastAsia="Times New Roman" w:hAnsi="Simplified Arabic" w:cs="Simplified Arabic"/>
          <w:sz w:val="28"/>
          <w:szCs w:val="28"/>
          <w:rtl/>
          <w:lang w:bidi="ar-IQ"/>
        </w:rPr>
        <w:t>المبحوثة</w:t>
      </w:r>
      <w:proofErr w:type="spellEnd"/>
      <w:r w:rsidRPr="00062912">
        <w:rPr>
          <w:rFonts w:ascii="Simplified Arabic" w:eastAsia="Times New Roman" w:hAnsi="Simplified Arabic" w:cs="Simplified Arabic"/>
          <w:sz w:val="28"/>
          <w:szCs w:val="28"/>
          <w:rtl/>
          <w:lang w:bidi="ar-IQ"/>
        </w:rPr>
        <w:t xml:space="preserve"> </w:t>
      </w:r>
      <w:r w:rsidRPr="00062912">
        <w:rPr>
          <w:rFonts w:ascii="Simplified Arabic" w:eastAsia="Times New Roman" w:hAnsi="Simplified Arabic" w:cs="Simplified Arabic" w:hint="cs"/>
          <w:sz w:val="28"/>
          <w:szCs w:val="28"/>
          <w:rtl/>
          <w:lang w:bidi="ar-IQ"/>
        </w:rPr>
        <w:t>.</w:t>
      </w:r>
    </w:p>
    <w:p w:rsidR="00062912" w:rsidRDefault="00062912" w:rsidP="00062912">
      <w:pPr>
        <w:rPr>
          <w:sz w:val="28"/>
          <w:szCs w:val="28"/>
          <w:rtl/>
          <w:lang w:bidi="ar-IQ"/>
        </w:rPr>
        <w:sectPr w:rsidR="00062912" w:rsidSect="00062912">
          <w:type w:val="continuous"/>
          <w:pgSz w:w="11906" w:h="16838"/>
          <w:pgMar w:top="1440" w:right="1800" w:bottom="284" w:left="1800" w:header="708" w:footer="708" w:gutter="0"/>
          <w:cols w:num="2" w:space="708"/>
          <w:bidi/>
          <w:rtlGutter/>
          <w:docGrid w:linePitch="360"/>
        </w:sectPr>
      </w:pPr>
    </w:p>
    <w:p w:rsidR="00062912" w:rsidRDefault="00062912" w:rsidP="00062912">
      <w:pPr>
        <w:rPr>
          <w:sz w:val="28"/>
          <w:szCs w:val="28"/>
          <w:rtl/>
          <w:lang w:bidi="ar-IQ"/>
        </w:rPr>
      </w:pPr>
    </w:p>
    <w:p w:rsidR="00FE3A00" w:rsidRDefault="00FE3A00" w:rsidP="00062912">
      <w:pPr>
        <w:rPr>
          <w:sz w:val="28"/>
          <w:szCs w:val="28"/>
          <w:rtl/>
          <w:lang w:bidi="ar-IQ"/>
        </w:rPr>
      </w:pPr>
    </w:p>
    <w:p w:rsidR="00FE3A00" w:rsidRPr="00FE3A00" w:rsidRDefault="00FE3A00" w:rsidP="00FE3A00">
      <w:pPr>
        <w:spacing w:line="240" w:lineRule="auto"/>
        <w:jc w:val="center"/>
        <w:rPr>
          <w:rFonts w:ascii="Simplified Arabic" w:eastAsia="Times New Roman" w:hAnsi="Simplified Arabic" w:cs="Simplified Arabic"/>
          <w:b/>
          <w:bCs/>
          <w:sz w:val="28"/>
          <w:szCs w:val="28"/>
          <w:rtl/>
          <w:lang w:bidi="ar-IQ"/>
        </w:rPr>
      </w:pPr>
      <w:r w:rsidRPr="00FE3A00">
        <w:rPr>
          <w:rFonts w:ascii="Simplified Arabic" w:eastAsia="Times New Roman" w:hAnsi="Simplified Arabic" w:cs="Simplified Arabic" w:hint="cs"/>
          <w:b/>
          <w:bCs/>
          <w:sz w:val="28"/>
          <w:szCs w:val="28"/>
          <w:rtl/>
          <w:lang w:bidi="ar-IQ"/>
        </w:rPr>
        <w:t>المبحث</w:t>
      </w:r>
      <w:r w:rsidRPr="00FE3A00">
        <w:rPr>
          <w:rFonts w:ascii="Simplified Arabic" w:eastAsia="Times New Roman" w:hAnsi="Simplified Arabic" w:cs="Simplified Arabic"/>
          <w:b/>
          <w:bCs/>
          <w:sz w:val="28"/>
          <w:szCs w:val="28"/>
          <w:rtl/>
          <w:lang w:bidi="ar-IQ"/>
        </w:rPr>
        <w:t xml:space="preserve"> الاول: منهجية البحث</w:t>
      </w:r>
    </w:p>
    <w:p w:rsidR="00FE3A00" w:rsidRPr="00FE3A00" w:rsidRDefault="00FE3A00" w:rsidP="00FE3A00">
      <w:pPr>
        <w:spacing w:line="240" w:lineRule="auto"/>
        <w:jc w:val="both"/>
        <w:rPr>
          <w:rFonts w:ascii="Simplified Arabic" w:eastAsia="Times New Roman" w:hAnsi="Simplified Arabic" w:cs="Simplified Arabic"/>
          <w:b/>
          <w:bCs/>
          <w:sz w:val="28"/>
          <w:szCs w:val="28"/>
          <w:rtl/>
          <w:lang w:bidi="ar-IQ"/>
        </w:rPr>
      </w:pPr>
      <w:r w:rsidRPr="00FE3A00">
        <w:rPr>
          <w:rFonts w:ascii="Simplified Arabic" w:eastAsia="Times New Roman" w:hAnsi="Simplified Arabic" w:cs="Simplified Arabic"/>
          <w:b/>
          <w:bCs/>
          <w:sz w:val="28"/>
          <w:szCs w:val="28"/>
          <w:rtl/>
          <w:lang w:bidi="ar-IQ"/>
        </w:rPr>
        <w:t>أولا:- مشكلة البحث وتسا</w:t>
      </w:r>
      <w:r w:rsidRPr="00FE3A00">
        <w:rPr>
          <w:rFonts w:ascii="Simplified Arabic" w:eastAsia="Times New Roman" w:hAnsi="Simplified Arabic" w:cs="Simplified Arabic" w:hint="cs"/>
          <w:b/>
          <w:bCs/>
          <w:sz w:val="28"/>
          <w:szCs w:val="28"/>
          <w:rtl/>
          <w:lang w:bidi="ar-IQ"/>
        </w:rPr>
        <w:t>ؤ</w:t>
      </w:r>
      <w:r w:rsidRPr="00FE3A00">
        <w:rPr>
          <w:rFonts w:ascii="Simplified Arabic" w:eastAsia="Times New Roman" w:hAnsi="Simplified Arabic" w:cs="Simplified Arabic"/>
          <w:b/>
          <w:bCs/>
          <w:sz w:val="28"/>
          <w:szCs w:val="28"/>
          <w:rtl/>
          <w:lang w:bidi="ar-IQ"/>
        </w:rPr>
        <w:t>لاته:</w:t>
      </w:r>
    </w:p>
    <w:p w:rsidR="00FE3A00" w:rsidRPr="00FE3A00" w:rsidRDefault="00FE3A00" w:rsidP="00FE3A00">
      <w:pPr>
        <w:spacing w:line="240" w:lineRule="auto"/>
        <w:jc w:val="both"/>
        <w:rPr>
          <w:rFonts w:ascii="Simplified Arabic" w:eastAsia="Times New Roman" w:hAnsi="Simplified Arabic" w:cs="Simplified Arabic"/>
          <w:sz w:val="28"/>
          <w:szCs w:val="28"/>
          <w:rtl/>
        </w:rPr>
      </w:pPr>
      <w:r w:rsidRPr="00FE3A00">
        <w:rPr>
          <w:rFonts w:ascii="Simplified Arabic" w:eastAsia="Times New Roman" w:hAnsi="Simplified Arabic" w:cs="Simplified Arabic"/>
          <w:sz w:val="28"/>
          <w:szCs w:val="28"/>
          <w:rtl/>
        </w:rPr>
        <w:t xml:space="preserve">تمثل مشكلة البحث حاجة يراد اشباعها ولكن أهميّة هذه الحاجة هي التي تبرّر </w:t>
      </w:r>
      <w:proofErr w:type="spellStart"/>
      <w:r w:rsidRPr="00FE3A00">
        <w:rPr>
          <w:rFonts w:ascii="Simplified Arabic" w:eastAsia="Times New Roman" w:hAnsi="Simplified Arabic" w:cs="Simplified Arabic"/>
          <w:sz w:val="28"/>
          <w:szCs w:val="28"/>
          <w:rtl/>
        </w:rPr>
        <w:t>إسباب</w:t>
      </w:r>
      <w:proofErr w:type="spellEnd"/>
      <w:r w:rsidRPr="00FE3A00">
        <w:rPr>
          <w:rFonts w:ascii="Simplified Arabic" w:eastAsia="Times New Roman" w:hAnsi="Simplified Arabic" w:cs="Simplified Arabic"/>
          <w:sz w:val="28"/>
          <w:szCs w:val="28"/>
          <w:rtl/>
        </w:rPr>
        <w:t xml:space="preserve"> الغور فيها، وعليه فان مشكلة البحث تدور في محورين وكالآتي:</w:t>
      </w:r>
    </w:p>
    <w:p w:rsidR="00FE3A00" w:rsidRPr="00FE3A00" w:rsidRDefault="00FE3A00" w:rsidP="00FE3A00">
      <w:pPr>
        <w:spacing w:line="240" w:lineRule="auto"/>
        <w:jc w:val="both"/>
        <w:rPr>
          <w:rFonts w:ascii="Simplified Arabic" w:eastAsia="Times New Roman" w:hAnsi="Simplified Arabic" w:cs="Simplified Arabic"/>
          <w:b/>
          <w:bCs/>
          <w:sz w:val="28"/>
          <w:szCs w:val="28"/>
          <w:rtl/>
          <w:lang w:bidi="ar-IQ"/>
        </w:rPr>
      </w:pPr>
      <w:r w:rsidRPr="00FE3A00">
        <w:rPr>
          <w:rFonts w:ascii="Simplified Arabic" w:eastAsia="Times New Roman" w:hAnsi="Simplified Arabic" w:cs="Simplified Arabic"/>
          <w:b/>
          <w:bCs/>
          <w:sz w:val="28"/>
          <w:szCs w:val="28"/>
          <w:rtl/>
          <w:lang w:bidi="ar-IQ"/>
        </w:rPr>
        <w:lastRenderedPageBreak/>
        <w:t>المحور</w:t>
      </w:r>
      <w:r w:rsidRPr="00FE3A00">
        <w:rPr>
          <w:rFonts w:ascii="Simplified Arabic" w:eastAsia="Times New Roman" w:hAnsi="Simplified Arabic" w:cs="Simplified Arabic" w:hint="cs"/>
          <w:b/>
          <w:bCs/>
          <w:sz w:val="28"/>
          <w:szCs w:val="28"/>
          <w:rtl/>
          <w:lang w:bidi="ar-IQ"/>
        </w:rPr>
        <w:t xml:space="preserve"> </w:t>
      </w:r>
      <w:r w:rsidRPr="00FE3A00">
        <w:rPr>
          <w:rFonts w:ascii="Simplified Arabic" w:eastAsia="Times New Roman" w:hAnsi="Simplified Arabic" w:cs="Simplified Arabic"/>
          <w:b/>
          <w:bCs/>
          <w:sz w:val="28"/>
          <w:szCs w:val="28"/>
          <w:rtl/>
          <w:lang w:bidi="ar-IQ"/>
        </w:rPr>
        <w:t>الأول: الفجوة المعرفيّة</w:t>
      </w:r>
    </w:p>
    <w:p w:rsidR="00FE3A00" w:rsidRPr="00FE3A00" w:rsidRDefault="00FE3A00" w:rsidP="00FE3A00">
      <w:pPr>
        <w:spacing w:line="240" w:lineRule="auto"/>
        <w:jc w:val="both"/>
        <w:rPr>
          <w:rFonts w:ascii="Simplified Arabic" w:eastAsia="Times New Roman" w:hAnsi="Simplified Arabic" w:cs="Simplified Arabic"/>
          <w:sz w:val="28"/>
          <w:szCs w:val="28"/>
          <w:rtl/>
          <w:lang w:bidi="ar-IQ"/>
        </w:rPr>
      </w:pPr>
      <w:r w:rsidRPr="00FE3A00">
        <w:rPr>
          <w:rFonts w:ascii="Simplified Arabic" w:eastAsia="Times New Roman" w:hAnsi="Simplified Arabic" w:cs="Simplified Arabic"/>
          <w:sz w:val="28"/>
          <w:szCs w:val="28"/>
          <w:rtl/>
          <w:lang w:bidi="ar-IQ"/>
        </w:rPr>
        <w:t xml:space="preserve">إن </w:t>
      </w:r>
      <w:r w:rsidRPr="00FE3A00">
        <w:rPr>
          <w:rFonts w:ascii="Simplified Arabic" w:eastAsia="Times New Roman" w:hAnsi="Simplified Arabic" w:cs="Simplified Arabic" w:hint="cs"/>
          <w:sz w:val="28"/>
          <w:szCs w:val="28"/>
          <w:rtl/>
          <w:lang w:bidi="ar-IQ"/>
        </w:rPr>
        <w:t>افتقار</w:t>
      </w:r>
      <w:r w:rsidRPr="00FE3A00">
        <w:rPr>
          <w:rFonts w:ascii="Simplified Arabic" w:eastAsia="Times New Roman" w:hAnsi="Simplified Arabic" w:cs="Simplified Arabic"/>
          <w:sz w:val="28"/>
          <w:szCs w:val="28"/>
          <w:rtl/>
          <w:lang w:bidi="ar-IQ"/>
        </w:rPr>
        <w:t xml:space="preserve"> الأدبيّات العربيّة للكثير من المواضيع المعاصرة يشكل عائقا كبيراً أمام الباحثين للخوض فيها وتحليلها كالظواهر المعاصرة المتمثلة بظهور المداخل الحديثة في الإنتاج واستخدامها من قبل الشركات لتحقيق استدامة الاعمال سواء على الصعيد المحلي أو الإقليمي أو الدولي على مستوى العالم، كما أن الافتقار إلى الدراسات </w:t>
      </w:r>
      <w:r w:rsidRPr="00FE3A00">
        <w:rPr>
          <w:rFonts w:ascii="Simplified Arabic" w:eastAsia="Times New Roman" w:hAnsi="Simplified Arabic" w:cs="Simplified Arabic"/>
          <w:sz w:val="28"/>
          <w:szCs w:val="28"/>
          <w:rtl/>
          <w:lang w:bidi="ar-IQ"/>
        </w:rPr>
        <w:lastRenderedPageBreak/>
        <w:t>التجريبيّة حول هذه المواضيع تمثل عقبة أخرى تواجه الباحثين لتسخير ما تم دراسته وتحليله من الظواهر وبشكل نظري، ولذا فان البحث الحالي يحاول مواجهة المعضلات المعرفيّة عن المواضيع الآتية:</w:t>
      </w:r>
    </w:p>
    <w:p w:rsidR="00FE3A00" w:rsidRPr="00FE3A00" w:rsidRDefault="00FE3A00" w:rsidP="00FE3A00">
      <w:pPr>
        <w:numPr>
          <w:ilvl w:val="0"/>
          <w:numId w:val="1"/>
        </w:numPr>
        <w:spacing w:line="240" w:lineRule="auto"/>
        <w:contextualSpacing/>
        <w:jc w:val="both"/>
        <w:rPr>
          <w:rFonts w:ascii="Simplified Arabic" w:eastAsia="Times New Roman" w:hAnsi="Simplified Arabic" w:cs="Simplified Arabic"/>
          <w:b/>
          <w:bCs/>
          <w:sz w:val="28"/>
          <w:szCs w:val="28"/>
          <w:lang w:bidi="ar-IQ"/>
        </w:rPr>
      </w:pPr>
      <w:r w:rsidRPr="00FE3A00">
        <w:rPr>
          <w:rFonts w:ascii="Simplified Arabic" w:eastAsia="Times New Roman" w:hAnsi="Simplified Arabic" w:cs="Simplified Arabic"/>
          <w:b/>
          <w:bCs/>
          <w:sz w:val="28"/>
          <w:szCs w:val="28"/>
          <w:rtl/>
          <w:lang w:bidi="ar-IQ"/>
        </w:rPr>
        <w:t>مرتدات الامدادات العكسية</w:t>
      </w:r>
    </w:p>
    <w:p w:rsidR="00FE3A00" w:rsidRPr="00FE3A00" w:rsidRDefault="00FE3A00" w:rsidP="00FE3A00">
      <w:pPr>
        <w:spacing w:line="240" w:lineRule="auto"/>
        <w:ind w:left="720"/>
        <w:contextualSpacing/>
        <w:jc w:val="both"/>
        <w:rPr>
          <w:rFonts w:ascii="Simplified Arabic" w:eastAsia="Times New Roman" w:hAnsi="Simplified Arabic" w:cs="Simplified Arabic"/>
          <w:sz w:val="28"/>
          <w:szCs w:val="28"/>
          <w:rtl/>
          <w:lang w:bidi="ar-IQ"/>
        </w:rPr>
      </w:pPr>
      <w:r w:rsidRPr="00FE3A00">
        <w:rPr>
          <w:rFonts w:ascii="Simplified Arabic" w:eastAsia="Times New Roman" w:hAnsi="Simplified Arabic" w:cs="Simplified Arabic"/>
          <w:sz w:val="28"/>
          <w:szCs w:val="28"/>
          <w:rtl/>
          <w:lang w:bidi="ar-IQ"/>
        </w:rPr>
        <w:t>والتي تمثل إحدى المداخل الحديثة والمعاصرة في الإنتاج والتي يتم استخدامها من قبل الشركات التي تبحث عن التفوّق في القطاع الصناعي الذي تعمل فيه، إذ تسهم مرتدات الامدادات العكسية بدور</w:t>
      </w:r>
      <w:r w:rsidRPr="00FE3A00">
        <w:rPr>
          <w:rFonts w:ascii="Simplified Arabic" w:eastAsia="Times New Roman" w:hAnsi="Simplified Arabic" w:cs="Simplified Arabic" w:hint="cs"/>
          <w:sz w:val="28"/>
          <w:szCs w:val="28"/>
          <w:rtl/>
          <w:lang w:bidi="ar-IQ"/>
        </w:rPr>
        <w:t xml:space="preserve"> </w:t>
      </w:r>
      <w:r w:rsidRPr="00FE3A00">
        <w:rPr>
          <w:rFonts w:ascii="Simplified Arabic" w:eastAsia="Times New Roman" w:hAnsi="Simplified Arabic" w:cs="Simplified Arabic"/>
          <w:sz w:val="28"/>
          <w:szCs w:val="28"/>
          <w:rtl/>
          <w:lang w:bidi="ar-IQ"/>
        </w:rPr>
        <w:t>أساسي في تعزيز فرص النجاح والتفوق في ميدان المنافسة المحتدم, وعلى وفق اطلاع الباحثان التي اشرت محدودية الجهود البحثية في هذا المجال وعلى وجه الخصوص في البيئة العراقية مما حفز الباحثان الى تناول هذا الموضوع.</w:t>
      </w:r>
    </w:p>
    <w:p w:rsidR="00FE3A00" w:rsidRPr="00FE3A00" w:rsidRDefault="00FE3A00" w:rsidP="00FE3A00">
      <w:pPr>
        <w:numPr>
          <w:ilvl w:val="0"/>
          <w:numId w:val="1"/>
        </w:numPr>
        <w:spacing w:line="240" w:lineRule="auto"/>
        <w:contextualSpacing/>
        <w:jc w:val="both"/>
        <w:rPr>
          <w:rFonts w:ascii="Simplified Arabic" w:eastAsia="Times New Roman" w:hAnsi="Simplified Arabic" w:cs="Simplified Arabic"/>
          <w:b/>
          <w:bCs/>
          <w:sz w:val="28"/>
          <w:szCs w:val="28"/>
          <w:lang w:bidi="ar-IQ"/>
        </w:rPr>
      </w:pPr>
      <w:r w:rsidRPr="00FE3A00">
        <w:rPr>
          <w:rFonts w:ascii="Simplified Arabic" w:eastAsia="Times New Roman" w:hAnsi="Simplified Arabic" w:cs="Simplified Arabic"/>
          <w:b/>
          <w:bCs/>
          <w:sz w:val="28"/>
          <w:szCs w:val="28"/>
          <w:rtl/>
          <w:lang w:bidi="ar-IQ"/>
        </w:rPr>
        <w:t>استدامة الاعمال</w:t>
      </w:r>
    </w:p>
    <w:p w:rsidR="00FE3A00" w:rsidRPr="00FE3A00" w:rsidRDefault="00FE3A00" w:rsidP="00FE3A00">
      <w:pPr>
        <w:spacing w:line="240" w:lineRule="auto"/>
        <w:ind w:left="720"/>
        <w:contextualSpacing/>
        <w:jc w:val="both"/>
        <w:rPr>
          <w:rFonts w:ascii="Simplified Arabic" w:eastAsia="Times New Roman" w:hAnsi="Simplified Arabic" w:cs="Simplified Arabic"/>
          <w:sz w:val="28"/>
          <w:szCs w:val="28"/>
          <w:rtl/>
          <w:lang w:bidi="ar-IQ"/>
        </w:rPr>
      </w:pPr>
      <w:r w:rsidRPr="00FE3A00">
        <w:rPr>
          <w:rFonts w:ascii="Simplified Arabic" w:eastAsia="Times New Roman" w:hAnsi="Simplified Arabic" w:cs="Simplified Arabic"/>
          <w:sz w:val="28"/>
          <w:szCs w:val="28"/>
          <w:rtl/>
          <w:lang w:bidi="ar-IQ"/>
        </w:rPr>
        <w:t xml:space="preserve">تعد استدامة الاعمال هدفا تسعى لبلوغه الشركات المعاصرة باعتباره مؤشرا مهما للنجاح ,هذا وقد افتقرت الدراسات العربيّة لتفاصيل أكثر حول طبيعة هذا التوجه وأهميّة استخدامه من قبل الشركات كسلاح تنافسي مهم تتمكّن عن طريقه من تحقيق التفوّق في القطاع الصناعي الذي تعمل فيه، لذا يقدّم البحث الحاليّ تفاصيل أكثر حول هذا التوجه الحديث بإطار نظري فكري </w:t>
      </w:r>
      <w:r w:rsidRPr="00FE3A00">
        <w:rPr>
          <w:rFonts w:ascii="Simplified Arabic" w:eastAsia="Times New Roman" w:hAnsi="Simplified Arabic" w:cs="Simplified Arabic"/>
          <w:sz w:val="28"/>
          <w:szCs w:val="28"/>
          <w:rtl/>
          <w:lang w:bidi="ar-IQ"/>
        </w:rPr>
        <w:lastRenderedPageBreak/>
        <w:t xml:space="preserve">قائم على الدراسات ذات العلاقة بمتغيّرات البحث الحالي ومعزّزاً ذلك بالجانب العملي الإحصائي يتميّز عن ما قدّمته تلك الدراسات بإجراء دراسة استطلاعيّة في الشركات الصناعية </w:t>
      </w:r>
      <w:proofErr w:type="spellStart"/>
      <w:r w:rsidRPr="00FE3A00">
        <w:rPr>
          <w:rFonts w:ascii="Simplified Arabic" w:eastAsia="Times New Roman" w:hAnsi="Simplified Arabic" w:cs="Simplified Arabic"/>
          <w:sz w:val="28"/>
          <w:szCs w:val="28"/>
          <w:rtl/>
          <w:lang w:bidi="ar-IQ"/>
        </w:rPr>
        <w:t>المبحوثة</w:t>
      </w:r>
      <w:proofErr w:type="spellEnd"/>
      <w:r w:rsidRPr="00FE3A00">
        <w:rPr>
          <w:rFonts w:ascii="Simplified Arabic" w:eastAsia="Times New Roman" w:hAnsi="Simplified Arabic" w:cs="Simplified Arabic"/>
          <w:sz w:val="28"/>
          <w:szCs w:val="28"/>
          <w:rtl/>
          <w:lang w:bidi="ar-IQ"/>
        </w:rPr>
        <w:t xml:space="preserve"> في محافظة بغداد عبر دراسة استطلاعية أولية للشركات الصناعية </w:t>
      </w:r>
      <w:proofErr w:type="spellStart"/>
      <w:r w:rsidRPr="00FE3A00">
        <w:rPr>
          <w:rFonts w:ascii="Simplified Arabic" w:eastAsia="Times New Roman" w:hAnsi="Simplified Arabic" w:cs="Simplified Arabic"/>
          <w:sz w:val="28"/>
          <w:szCs w:val="28"/>
          <w:rtl/>
          <w:lang w:bidi="ar-IQ"/>
        </w:rPr>
        <w:t>المبحوثة</w:t>
      </w:r>
      <w:proofErr w:type="spellEnd"/>
      <w:r w:rsidRPr="00FE3A00">
        <w:rPr>
          <w:rFonts w:ascii="Simplified Arabic" w:eastAsia="Times New Roman" w:hAnsi="Simplified Arabic" w:cs="Simplified Arabic"/>
          <w:sz w:val="28"/>
          <w:szCs w:val="28"/>
          <w:rtl/>
          <w:lang w:bidi="ar-IQ"/>
        </w:rPr>
        <w:t xml:space="preserve"> خلال الفترة من1/5/2017 إلى 15/5/2017 للتعرف على مدى اهتمام الافراد </w:t>
      </w:r>
      <w:proofErr w:type="spellStart"/>
      <w:r w:rsidRPr="00FE3A00">
        <w:rPr>
          <w:rFonts w:ascii="Simplified Arabic" w:eastAsia="Times New Roman" w:hAnsi="Simplified Arabic" w:cs="Simplified Arabic"/>
          <w:sz w:val="28"/>
          <w:szCs w:val="28"/>
          <w:rtl/>
          <w:lang w:bidi="ar-IQ"/>
        </w:rPr>
        <w:t>الم</w:t>
      </w:r>
      <w:r w:rsidRPr="00FE3A00">
        <w:rPr>
          <w:rFonts w:ascii="Simplified Arabic" w:eastAsia="Times New Roman" w:hAnsi="Simplified Arabic" w:cs="Simplified Arabic" w:hint="cs"/>
          <w:sz w:val="28"/>
          <w:szCs w:val="28"/>
          <w:rtl/>
          <w:lang w:bidi="ar-IQ"/>
        </w:rPr>
        <w:t>ب</w:t>
      </w:r>
      <w:r w:rsidRPr="00FE3A00">
        <w:rPr>
          <w:rFonts w:ascii="Simplified Arabic" w:eastAsia="Times New Roman" w:hAnsi="Simplified Arabic" w:cs="Simplified Arabic"/>
          <w:sz w:val="28"/>
          <w:szCs w:val="28"/>
          <w:rtl/>
          <w:lang w:bidi="ar-IQ"/>
        </w:rPr>
        <w:t>حوثين</w:t>
      </w:r>
      <w:proofErr w:type="spellEnd"/>
      <w:r w:rsidRPr="00FE3A00">
        <w:rPr>
          <w:rFonts w:ascii="Simplified Arabic" w:eastAsia="Times New Roman" w:hAnsi="Simplified Arabic" w:cs="Simplified Arabic"/>
          <w:sz w:val="28"/>
          <w:szCs w:val="28"/>
          <w:rtl/>
          <w:lang w:bidi="ar-IQ"/>
        </w:rPr>
        <w:t xml:space="preserve"> في هذه الشركات بمفهومي الامدادات العكسية واستدامة الأعمال ومدى أدراكهم لها، فضلاً عن إسهامات مرتدات الامدادات العكسية في تعزيز استدامة الاعمال. </w:t>
      </w:r>
    </w:p>
    <w:p w:rsidR="00FE3A00" w:rsidRDefault="00FE3A00" w:rsidP="00062912">
      <w:pPr>
        <w:rPr>
          <w:sz w:val="28"/>
          <w:szCs w:val="28"/>
          <w:rtl/>
          <w:lang w:bidi="ar-IQ"/>
        </w:rPr>
      </w:pPr>
    </w:p>
    <w:p w:rsidR="00FE3A00" w:rsidRDefault="00FE3A00" w:rsidP="00062912">
      <w:pPr>
        <w:rPr>
          <w:sz w:val="28"/>
          <w:szCs w:val="28"/>
          <w:rtl/>
          <w:lang w:bidi="ar-IQ"/>
        </w:rPr>
      </w:pPr>
    </w:p>
    <w:p w:rsidR="00FE3A00" w:rsidRDefault="00FE3A00" w:rsidP="00062912">
      <w:pPr>
        <w:rPr>
          <w:sz w:val="28"/>
          <w:szCs w:val="28"/>
          <w:rtl/>
          <w:lang w:bidi="ar-IQ"/>
        </w:rPr>
      </w:pPr>
    </w:p>
    <w:p w:rsidR="00FE3A00" w:rsidRDefault="00FE3A00" w:rsidP="00062912">
      <w:pPr>
        <w:rPr>
          <w:sz w:val="28"/>
          <w:szCs w:val="28"/>
          <w:rtl/>
          <w:lang w:bidi="ar-IQ"/>
        </w:rPr>
      </w:pPr>
    </w:p>
    <w:p w:rsidR="00FE3A00" w:rsidRDefault="00FE3A00" w:rsidP="00062912">
      <w:pPr>
        <w:rPr>
          <w:sz w:val="28"/>
          <w:szCs w:val="28"/>
          <w:rtl/>
          <w:lang w:bidi="ar-IQ"/>
        </w:rPr>
      </w:pPr>
    </w:p>
    <w:p w:rsidR="00FE3A00" w:rsidRDefault="00FE3A00" w:rsidP="00062912">
      <w:pPr>
        <w:rPr>
          <w:sz w:val="28"/>
          <w:szCs w:val="28"/>
          <w:rtl/>
          <w:lang w:bidi="ar-IQ"/>
        </w:rPr>
      </w:pPr>
    </w:p>
    <w:p w:rsidR="00FE3A00" w:rsidRDefault="00FE3A00" w:rsidP="00062912">
      <w:pPr>
        <w:rPr>
          <w:sz w:val="28"/>
          <w:szCs w:val="28"/>
          <w:rtl/>
          <w:lang w:bidi="ar-IQ"/>
        </w:rPr>
      </w:pPr>
    </w:p>
    <w:p w:rsidR="00FE3A00" w:rsidRDefault="00FE3A00" w:rsidP="00062912">
      <w:pPr>
        <w:rPr>
          <w:sz w:val="28"/>
          <w:szCs w:val="28"/>
          <w:rtl/>
          <w:lang w:bidi="ar-IQ"/>
        </w:rPr>
      </w:pPr>
    </w:p>
    <w:p w:rsidR="00FE3A00" w:rsidRDefault="00FE3A00" w:rsidP="00062912">
      <w:pPr>
        <w:rPr>
          <w:sz w:val="28"/>
          <w:szCs w:val="28"/>
          <w:rtl/>
          <w:lang w:bidi="ar-IQ"/>
        </w:rPr>
      </w:pPr>
    </w:p>
    <w:p w:rsidR="00FE3A00" w:rsidRDefault="00FE3A00" w:rsidP="00062912">
      <w:pPr>
        <w:rPr>
          <w:sz w:val="28"/>
          <w:szCs w:val="28"/>
          <w:rtl/>
          <w:lang w:bidi="ar-IQ"/>
        </w:rPr>
      </w:pPr>
    </w:p>
    <w:p w:rsidR="00FE3A00" w:rsidRDefault="00FE3A00" w:rsidP="00062912">
      <w:pPr>
        <w:rPr>
          <w:sz w:val="28"/>
          <w:szCs w:val="28"/>
          <w:rtl/>
          <w:lang w:bidi="ar-IQ"/>
        </w:rPr>
      </w:pPr>
    </w:p>
    <w:p w:rsidR="00FE3A00" w:rsidRDefault="00FE3A00" w:rsidP="00062912">
      <w:pPr>
        <w:rPr>
          <w:sz w:val="28"/>
          <w:szCs w:val="28"/>
          <w:rtl/>
          <w:lang w:bidi="ar-IQ"/>
        </w:rPr>
      </w:pPr>
    </w:p>
    <w:p w:rsidR="00FE3A00" w:rsidRPr="00C22A51" w:rsidRDefault="00FE3A00" w:rsidP="00062912">
      <w:pPr>
        <w:rPr>
          <w:sz w:val="28"/>
          <w:szCs w:val="28"/>
          <w:rtl/>
          <w:lang w:bidi="ar-IQ"/>
        </w:rPr>
      </w:pPr>
    </w:p>
    <w:sectPr w:rsidR="00FE3A00" w:rsidRPr="00C22A51" w:rsidSect="00062912">
      <w:type w:val="continuous"/>
      <w:pgSz w:w="11906" w:h="16838"/>
      <w:pgMar w:top="1440" w:right="1800" w:bottom="284" w:left="1800" w:header="708" w:footer="708" w:gutter="0"/>
      <w:cols w:num="2"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212" w:rsidRDefault="00633212" w:rsidP="0059541F">
      <w:pPr>
        <w:spacing w:after="0" w:line="240" w:lineRule="auto"/>
      </w:pPr>
      <w:r>
        <w:separator/>
      </w:r>
    </w:p>
  </w:endnote>
  <w:endnote w:type="continuationSeparator" w:id="0">
    <w:p w:rsidR="00633212" w:rsidRDefault="00633212" w:rsidP="00595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Algerian">
    <w:panose1 w:val="04020705040A02060702"/>
    <w:charset w:val="00"/>
    <w:family w:val="decorativ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212" w:rsidRDefault="00633212" w:rsidP="0059541F">
      <w:pPr>
        <w:spacing w:after="0" w:line="240" w:lineRule="auto"/>
      </w:pPr>
      <w:r>
        <w:separator/>
      </w:r>
    </w:p>
  </w:footnote>
  <w:footnote w:type="continuationSeparator" w:id="0">
    <w:p w:rsidR="00633212" w:rsidRDefault="00633212" w:rsidP="005954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1D9" w:rsidRPr="005E11D9" w:rsidRDefault="005E11D9" w:rsidP="00334A4E">
    <w:pPr>
      <w:tabs>
        <w:tab w:val="center" w:pos="4680"/>
        <w:tab w:val="right" w:pos="9360"/>
      </w:tabs>
      <w:bidi w:val="0"/>
      <w:spacing w:after="0" w:line="240" w:lineRule="auto"/>
      <w:jc w:val="center"/>
      <w:rPr>
        <w:rFonts w:ascii="Times New Roman" w:eastAsia="Calibri" w:hAnsi="Times New Roman" w:cs="Times New Roman"/>
        <w:sz w:val="24"/>
        <w:szCs w:val="24"/>
      </w:rPr>
    </w:pPr>
    <w:proofErr w:type="spellStart"/>
    <w:r w:rsidRPr="005E11D9">
      <w:rPr>
        <w:rFonts w:ascii="Times New Roman" w:eastAsia="Calibri" w:hAnsi="Times New Roman" w:cs="Times New Roman"/>
        <w:sz w:val="24"/>
        <w:szCs w:val="24"/>
      </w:rPr>
      <w:t>Tikrit</w:t>
    </w:r>
    <w:proofErr w:type="spellEnd"/>
    <w:r w:rsidRPr="005E11D9">
      <w:rPr>
        <w:rFonts w:ascii="Times New Roman" w:eastAsia="Calibri" w:hAnsi="Times New Roman" w:cs="Times New Roman"/>
        <w:sz w:val="24"/>
        <w:szCs w:val="24"/>
      </w:rPr>
      <w:t xml:space="preserve"> Journal of </w:t>
    </w:r>
    <w:r>
      <w:rPr>
        <w:rFonts w:ascii="Times New Roman" w:eastAsia="Calibri" w:hAnsi="Times New Roman" w:cs="Times New Roman"/>
        <w:sz w:val="24"/>
        <w:szCs w:val="24"/>
        <w:lang w:bidi="ar-IQ"/>
      </w:rPr>
      <w:t>Administration &amp; Economic</w:t>
    </w:r>
    <w:r w:rsidRPr="005E11D9">
      <w:rPr>
        <w:rFonts w:ascii="Times New Roman" w:eastAsia="Calibri" w:hAnsi="Times New Roman" w:cs="Times New Roman"/>
        <w:sz w:val="24"/>
        <w:szCs w:val="24"/>
      </w:rPr>
      <w:t xml:space="preserve"> Sciences/</w:t>
    </w:r>
    <w:proofErr w:type="spellStart"/>
    <w:r w:rsidRPr="005E11D9">
      <w:rPr>
        <w:rFonts w:ascii="Times New Roman" w:eastAsia="Calibri" w:hAnsi="Times New Roman" w:cs="Times New Roman"/>
        <w:sz w:val="24"/>
        <w:szCs w:val="24"/>
      </w:rPr>
      <w:t>Vol.</w:t>
    </w:r>
    <w:r w:rsidR="00334A4E">
      <w:rPr>
        <w:rFonts w:ascii="Times New Roman" w:eastAsia="Calibri" w:hAnsi="Times New Roman" w:cs="Times New Roman"/>
        <w:sz w:val="24"/>
        <w:szCs w:val="24"/>
      </w:rPr>
      <w:t>x</w:t>
    </w:r>
    <w:proofErr w:type="spellEnd"/>
    <w:r w:rsidRPr="005E11D9">
      <w:rPr>
        <w:rFonts w:ascii="Times New Roman" w:eastAsia="Calibri" w:hAnsi="Times New Roman" w:cs="Times New Roman"/>
        <w:sz w:val="24"/>
        <w:szCs w:val="24"/>
      </w:rPr>
      <w:t>/</w:t>
    </w:r>
    <w:proofErr w:type="spellStart"/>
    <w:r w:rsidRPr="005E11D9">
      <w:rPr>
        <w:rFonts w:ascii="Times New Roman" w:eastAsia="Calibri" w:hAnsi="Times New Roman" w:cs="Times New Roman"/>
        <w:sz w:val="24"/>
        <w:szCs w:val="24"/>
      </w:rPr>
      <w:t>No.</w:t>
    </w:r>
    <w:r w:rsidR="00334A4E">
      <w:rPr>
        <w:rFonts w:ascii="Times New Roman" w:eastAsia="Calibri" w:hAnsi="Times New Roman" w:cs="Times New Roman"/>
        <w:sz w:val="24"/>
        <w:szCs w:val="24"/>
      </w:rPr>
      <w:t>xx</w:t>
    </w:r>
    <w:proofErr w:type="spellEnd"/>
    <w:r>
      <w:rPr>
        <w:rFonts w:ascii="Times New Roman" w:eastAsia="Calibri" w:hAnsi="Times New Roman" w:cs="Times New Roman"/>
        <w:sz w:val="24"/>
        <w:szCs w:val="24"/>
      </w:rPr>
      <w:t>/</w:t>
    </w:r>
    <w:r w:rsidRPr="005E11D9">
      <w:rPr>
        <w:rFonts w:ascii="Times New Roman" w:eastAsia="Calibri" w:hAnsi="Times New Roman" w:cs="Times New Roman"/>
        <w:sz w:val="24"/>
        <w:szCs w:val="24"/>
      </w:rPr>
      <w:t xml:space="preserve"> 201</w:t>
    </w:r>
    <w:r w:rsidR="00334A4E">
      <w:rPr>
        <w:rFonts w:ascii="Times New Roman" w:eastAsia="Calibri" w:hAnsi="Times New Roman" w:cs="Times New Roman"/>
        <w:sz w:val="24"/>
        <w:szCs w:val="24"/>
      </w:rPr>
      <w:t>x</w:t>
    </w:r>
  </w:p>
  <w:p w:rsidR="005E11D9" w:rsidRDefault="005E11D9">
    <w:pPr>
      <w:pStyle w:val="a3"/>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3001E"/>
    <w:multiLevelType w:val="hybridMultilevel"/>
    <w:tmpl w:val="64406B14"/>
    <w:lvl w:ilvl="0" w:tplc="07104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434"/>
    <w:rsid w:val="00062912"/>
    <w:rsid w:val="000A1285"/>
    <w:rsid w:val="001544C6"/>
    <w:rsid w:val="00255FE9"/>
    <w:rsid w:val="002F16B9"/>
    <w:rsid w:val="00334A4E"/>
    <w:rsid w:val="00362E4F"/>
    <w:rsid w:val="003802C4"/>
    <w:rsid w:val="003C032E"/>
    <w:rsid w:val="004B0437"/>
    <w:rsid w:val="0059541F"/>
    <w:rsid w:val="005E11D9"/>
    <w:rsid w:val="00601D5D"/>
    <w:rsid w:val="00633212"/>
    <w:rsid w:val="006344B0"/>
    <w:rsid w:val="008B2540"/>
    <w:rsid w:val="008E5CB8"/>
    <w:rsid w:val="00942FD6"/>
    <w:rsid w:val="00975123"/>
    <w:rsid w:val="00A126C9"/>
    <w:rsid w:val="00B31EA8"/>
    <w:rsid w:val="00C22A51"/>
    <w:rsid w:val="00E73434"/>
    <w:rsid w:val="00F40BC6"/>
    <w:rsid w:val="00FD4A1F"/>
    <w:rsid w:val="00FE3A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41F"/>
    <w:pPr>
      <w:tabs>
        <w:tab w:val="center" w:pos="4153"/>
        <w:tab w:val="right" w:pos="8306"/>
      </w:tabs>
      <w:spacing w:after="0" w:line="240" w:lineRule="auto"/>
    </w:pPr>
  </w:style>
  <w:style w:type="character" w:customStyle="1" w:styleId="Char">
    <w:name w:val="رأس الصفحة Char"/>
    <w:basedOn w:val="a0"/>
    <w:link w:val="a3"/>
    <w:uiPriority w:val="99"/>
    <w:rsid w:val="0059541F"/>
  </w:style>
  <w:style w:type="paragraph" w:styleId="a4">
    <w:name w:val="footer"/>
    <w:basedOn w:val="a"/>
    <w:link w:val="Char0"/>
    <w:uiPriority w:val="99"/>
    <w:unhideWhenUsed/>
    <w:rsid w:val="0059541F"/>
    <w:pPr>
      <w:tabs>
        <w:tab w:val="center" w:pos="4153"/>
        <w:tab w:val="right" w:pos="8306"/>
      </w:tabs>
      <w:spacing w:after="0" w:line="240" w:lineRule="auto"/>
    </w:pPr>
  </w:style>
  <w:style w:type="character" w:customStyle="1" w:styleId="Char0">
    <w:name w:val="تذييل الصفحة Char"/>
    <w:basedOn w:val="a0"/>
    <w:link w:val="a4"/>
    <w:uiPriority w:val="99"/>
    <w:rsid w:val="0059541F"/>
  </w:style>
  <w:style w:type="paragraph" w:styleId="a5">
    <w:name w:val="Balloon Text"/>
    <w:basedOn w:val="a"/>
    <w:link w:val="Char1"/>
    <w:uiPriority w:val="99"/>
    <w:semiHidden/>
    <w:unhideWhenUsed/>
    <w:rsid w:val="0059541F"/>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59541F"/>
    <w:rPr>
      <w:rFonts w:ascii="Tahoma" w:hAnsi="Tahoma" w:cs="Tahoma"/>
      <w:sz w:val="16"/>
      <w:szCs w:val="16"/>
    </w:rPr>
  </w:style>
  <w:style w:type="table" w:styleId="a6">
    <w:name w:val="Table Grid"/>
    <w:basedOn w:val="a1"/>
    <w:uiPriority w:val="59"/>
    <w:rsid w:val="004B0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41F"/>
    <w:pPr>
      <w:tabs>
        <w:tab w:val="center" w:pos="4153"/>
        <w:tab w:val="right" w:pos="8306"/>
      </w:tabs>
      <w:spacing w:after="0" w:line="240" w:lineRule="auto"/>
    </w:pPr>
  </w:style>
  <w:style w:type="character" w:customStyle="1" w:styleId="Char">
    <w:name w:val="رأس الصفحة Char"/>
    <w:basedOn w:val="a0"/>
    <w:link w:val="a3"/>
    <w:uiPriority w:val="99"/>
    <w:rsid w:val="0059541F"/>
  </w:style>
  <w:style w:type="paragraph" w:styleId="a4">
    <w:name w:val="footer"/>
    <w:basedOn w:val="a"/>
    <w:link w:val="Char0"/>
    <w:uiPriority w:val="99"/>
    <w:unhideWhenUsed/>
    <w:rsid w:val="0059541F"/>
    <w:pPr>
      <w:tabs>
        <w:tab w:val="center" w:pos="4153"/>
        <w:tab w:val="right" w:pos="8306"/>
      </w:tabs>
      <w:spacing w:after="0" w:line="240" w:lineRule="auto"/>
    </w:pPr>
  </w:style>
  <w:style w:type="character" w:customStyle="1" w:styleId="Char0">
    <w:name w:val="تذييل الصفحة Char"/>
    <w:basedOn w:val="a0"/>
    <w:link w:val="a4"/>
    <w:uiPriority w:val="99"/>
    <w:rsid w:val="0059541F"/>
  </w:style>
  <w:style w:type="paragraph" w:styleId="a5">
    <w:name w:val="Balloon Text"/>
    <w:basedOn w:val="a"/>
    <w:link w:val="Char1"/>
    <w:uiPriority w:val="99"/>
    <w:semiHidden/>
    <w:unhideWhenUsed/>
    <w:rsid w:val="0059541F"/>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59541F"/>
    <w:rPr>
      <w:rFonts w:ascii="Tahoma" w:hAnsi="Tahoma" w:cs="Tahoma"/>
      <w:sz w:val="16"/>
      <w:szCs w:val="16"/>
    </w:rPr>
  </w:style>
  <w:style w:type="table" w:styleId="a6">
    <w:name w:val="Table Grid"/>
    <w:basedOn w:val="a1"/>
    <w:uiPriority w:val="59"/>
    <w:rsid w:val="004B0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296C8-D639-4C66-89DE-BC165F358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773</Words>
  <Characters>4410</Characters>
  <Application>Microsoft Office Word</Application>
  <DocSecurity>0</DocSecurity>
  <Lines>36</Lines>
  <Paragraphs>10</Paragraphs>
  <ScaleCrop>false</ScaleCrop>
  <HeadingPairs>
    <vt:vector size="2" baseType="variant">
      <vt:variant>
        <vt:lpstr>العنوان</vt:lpstr>
      </vt:variant>
      <vt:variant>
        <vt:i4>1</vt:i4>
      </vt:variant>
    </vt:vector>
  </HeadingPairs>
  <TitlesOfParts>
    <vt:vector size="1" baseType="lpstr">
      <vt:lpstr/>
    </vt:vector>
  </TitlesOfParts>
  <Company>SACC - ANAS</Company>
  <LinksUpToDate>false</LinksUpToDate>
  <CharactersWithSpaces>5173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Windows User</cp:lastModifiedBy>
  <cp:revision>9</cp:revision>
  <dcterms:created xsi:type="dcterms:W3CDTF">2018-01-10T08:22:00Z</dcterms:created>
  <dcterms:modified xsi:type="dcterms:W3CDTF">2018-02-06T08:15:00Z</dcterms:modified>
</cp:coreProperties>
</file>